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66"/>
        <w:tblW w:w="10456" w:type="dxa"/>
        <w:tblLook w:val="04A0" w:firstRow="1" w:lastRow="0" w:firstColumn="1" w:lastColumn="0" w:noHBand="0" w:noVBand="1"/>
      </w:tblPr>
      <w:tblGrid>
        <w:gridCol w:w="1696"/>
        <w:gridCol w:w="6663"/>
        <w:gridCol w:w="2097"/>
      </w:tblGrid>
      <w:tr w:rsidR="25D5928E" w14:paraId="1D0561DD" w14:textId="77777777" w:rsidTr="244CD9C4">
        <w:trPr>
          <w:trHeight w:val="375"/>
        </w:trPr>
        <w:tc>
          <w:tcPr>
            <w:tcW w:w="1696" w:type="dxa"/>
          </w:tcPr>
          <w:p w14:paraId="3E036627" w14:textId="73CDF1A1" w:rsidR="25D5928E" w:rsidRDefault="25D5928E" w:rsidP="25D5928E">
            <w:pPr>
              <w:rPr>
                <w:b/>
                <w:bCs/>
              </w:rPr>
            </w:pPr>
          </w:p>
        </w:tc>
        <w:tc>
          <w:tcPr>
            <w:tcW w:w="6663" w:type="dxa"/>
          </w:tcPr>
          <w:p w14:paraId="5D69272F" w14:textId="60E351EE" w:rsidR="00D70299" w:rsidRDefault="00D70299" w:rsidP="25D592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Diptford C</w:t>
            </w:r>
            <w:r w:rsidR="00C71A6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of E Primary School </w:t>
            </w:r>
            <w:r w:rsidR="01867718" w:rsidRPr="25D5928E">
              <w:rPr>
                <w:b/>
                <w:bCs/>
                <w:sz w:val="28"/>
                <w:szCs w:val="28"/>
              </w:rPr>
              <w:t xml:space="preserve">Ethos </w:t>
            </w:r>
            <w:r>
              <w:rPr>
                <w:b/>
                <w:bCs/>
                <w:sz w:val="28"/>
                <w:szCs w:val="28"/>
              </w:rPr>
              <w:t>Committee</w:t>
            </w:r>
            <w:r w:rsidR="01867718" w:rsidRPr="25D5928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38ED326" w14:textId="1668914F" w:rsidR="01867718" w:rsidRDefault="00C71A6C" w:rsidP="25D592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Minutes of Meeting held 20 February 2023</w:t>
            </w:r>
          </w:p>
        </w:tc>
        <w:tc>
          <w:tcPr>
            <w:tcW w:w="2097" w:type="dxa"/>
            <w:shd w:val="clear" w:color="auto" w:fill="808080" w:themeFill="background1" w:themeFillShade="80"/>
          </w:tcPr>
          <w:p w14:paraId="55BCEBB4" w14:textId="1C31E967" w:rsidR="25D5928E" w:rsidRDefault="25D5928E" w:rsidP="25D5928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5313" w14:paraId="50797327" w14:textId="77777777" w:rsidTr="244CD9C4">
        <w:trPr>
          <w:trHeight w:val="2340"/>
        </w:trPr>
        <w:tc>
          <w:tcPr>
            <w:tcW w:w="1696" w:type="dxa"/>
          </w:tcPr>
          <w:p w14:paraId="0DC25D37" w14:textId="77777777" w:rsidR="00175313" w:rsidRPr="00CF5E6C" w:rsidRDefault="00175313" w:rsidP="00E74E72">
            <w:pPr>
              <w:rPr>
                <w:b/>
              </w:rPr>
            </w:pPr>
            <w:r w:rsidRPr="00CF5E6C">
              <w:rPr>
                <w:b/>
              </w:rPr>
              <w:t xml:space="preserve">In attendance </w:t>
            </w:r>
          </w:p>
        </w:tc>
        <w:tc>
          <w:tcPr>
            <w:tcW w:w="6663" w:type="dxa"/>
          </w:tcPr>
          <w:p w14:paraId="0AF5B418" w14:textId="39260483" w:rsidR="00175313" w:rsidRDefault="79E7E0C0" w:rsidP="21ED550E">
            <w:r>
              <w:t>Lucy Carrol</w:t>
            </w:r>
            <w:r w:rsidR="00B52913">
              <w:t xml:space="preserve"> (Chair for this meeting) </w:t>
            </w:r>
          </w:p>
          <w:p w14:paraId="58A291D8" w14:textId="3DD2E433" w:rsidR="00175313" w:rsidRDefault="79E7E0C0" w:rsidP="21ED550E">
            <w:r>
              <w:t xml:space="preserve">Holly </w:t>
            </w:r>
            <w:proofErr w:type="spellStart"/>
            <w:r>
              <w:t>Edginton</w:t>
            </w:r>
            <w:proofErr w:type="spellEnd"/>
            <w:r>
              <w:t xml:space="preserve"> (</w:t>
            </w:r>
            <w:r w:rsidR="006631E2">
              <w:t>AH</w:t>
            </w:r>
            <w:r>
              <w:t>)</w:t>
            </w:r>
          </w:p>
          <w:p w14:paraId="4BFA4695" w14:textId="6EF0FE1A" w:rsidR="00175313" w:rsidRDefault="79E7E0C0" w:rsidP="21ED550E">
            <w:r>
              <w:t xml:space="preserve">Nick </w:t>
            </w:r>
            <w:proofErr w:type="spellStart"/>
            <w:r>
              <w:t>Zieher</w:t>
            </w:r>
            <w:proofErr w:type="spellEnd"/>
          </w:p>
          <w:p w14:paraId="3E00E233" w14:textId="7A05235B" w:rsidR="00175313" w:rsidRDefault="79E7E0C0" w:rsidP="21ED550E">
            <w:r>
              <w:t xml:space="preserve">David </w:t>
            </w:r>
            <w:proofErr w:type="spellStart"/>
            <w:r>
              <w:t>Sayle</w:t>
            </w:r>
            <w:proofErr w:type="spellEnd"/>
          </w:p>
          <w:p w14:paraId="11239324" w14:textId="5431B80A" w:rsidR="00175313" w:rsidRDefault="000D4330" w:rsidP="21ED550E">
            <w:r>
              <w:t>Sophie Pritchard</w:t>
            </w:r>
          </w:p>
          <w:p w14:paraId="2A49EB2A" w14:textId="6B28FD23" w:rsidR="000D4330" w:rsidRDefault="000D4330" w:rsidP="21ED550E">
            <w:r>
              <w:t xml:space="preserve">Becca Filtness </w:t>
            </w:r>
          </w:p>
          <w:p w14:paraId="29366707" w14:textId="0FD57E73" w:rsidR="00175313" w:rsidRDefault="00175313" w:rsidP="21ED550E"/>
          <w:p w14:paraId="747ED235" w14:textId="1EDF0676" w:rsidR="00175313" w:rsidRDefault="79E7E0C0" w:rsidP="21ED550E">
            <w:r>
              <w:t xml:space="preserve">Apologies: </w:t>
            </w:r>
            <w:r w:rsidR="006631E2">
              <w:t>Janet</w:t>
            </w:r>
            <w:r w:rsidR="00423845">
              <w:t xml:space="preserve"> Watts</w:t>
            </w:r>
            <w:r w:rsidR="006631E2">
              <w:t xml:space="preserve">, </w:t>
            </w:r>
            <w:r>
              <w:t>James Bell</w:t>
            </w:r>
          </w:p>
        </w:tc>
        <w:tc>
          <w:tcPr>
            <w:tcW w:w="2097" w:type="dxa"/>
            <w:shd w:val="clear" w:color="auto" w:fill="808080" w:themeFill="background1" w:themeFillShade="80"/>
          </w:tcPr>
          <w:p w14:paraId="4053232E" w14:textId="77777777" w:rsidR="00175313" w:rsidRPr="00306932" w:rsidRDefault="00175313" w:rsidP="00E74E72"/>
        </w:tc>
      </w:tr>
      <w:tr w:rsidR="005006D6" w14:paraId="378DE350" w14:textId="77777777" w:rsidTr="244CD9C4">
        <w:trPr>
          <w:trHeight w:val="435"/>
        </w:trPr>
        <w:tc>
          <w:tcPr>
            <w:tcW w:w="1696" w:type="dxa"/>
          </w:tcPr>
          <w:p w14:paraId="42DB0E13" w14:textId="77777777" w:rsidR="005006D6" w:rsidRPr="005006D6" w:rsidRDefault="005006D6" w:rsidP="00E74E72">
            <w:pPr>
              <w:rPr>
                <w:b/>
                <w:sz w:val="16"/>
                <w:szCs w:val="16"/>
              </w:rPr>
            </w:pPr>
            <w:r w:rsidRPr="005006D6">
              <w:rPr>
                <w:b/>
                <w:sz w:val="16"/>
                <w:szCs w:val="16"/>
              </w:rPr>
              <w:t xml:space="preserve">Approve Previous minutes </w:t>
            </w:r>
          </w:p>
        </w:tc>
        <w:tc>
          <w:tcPr>
            <w:tcW w:w="6663" w:type="dxa"/>
          </w:tcPr>
          <w:p w14:paraId="68B7B76E" w14:textId="424A8C0D" w:rsidR="005006D6" w:rsidRDefault="3AC5F9CB" w:rsidP="25D5928E">
            <w:r>
              <w:t xml:space="preserve">Yes </w:t>
            </w:r>
          </w:p>
        </w:tc>
        <w:tc>
          <w:tcPr>
            <w:tcW w:w="2097" w:type="dxa"/>
            <w:shd w:val="clear" w:color="auto" w:fill="808080" w:themeFill="background1" w:themeFillShade="80"/>
          </w:tcPr>
          <w:p w14:paraId="6B04F091" w14:textId="77777777" w:rsidR="005006D6" w:rsidRPr="00306932" w:rsidRDefault="005006D6" w:rsidP="00E74E72"/>
        </w:tc>
      </w:tr>
      <w:tr w:rsidR="00175313" w14:paraId="068A27F1" w14:textId="77777777" w:rsidTr="244CD9C4">
        <w:trPr>
          <w:trHeight w:val="2340"/>
        </w:trPr>
        <w:tc>
          <w:tcPr>
            <w:tcW w:w="1696" w:type="dxa"/>
          </w:tcPr>
          <w:p w14:paraId="5956389F" w14:textId="77777777" w:rsidR="00175313" w:rsidRPr="00CF5E6C" w:rsidRDefault="00175313" w:rsidP="00E74E72">
            <w:pPr>
              <w:rPr>
                <w:b/>
              </w:rPr>
            </w:pPr>
            <w:r w:rsidRPr="00CF5E6C">
              <w:rPr>
                <w:b/>
              </w:rPr>
              <w:t>Matters arising from previous meeting</w:t>
            </w:r>
          </w:p>
        </w:tc>
        <w:tc>
          <w:tcPr>
            <w:tcW w:w="6663" w:type="dxa"/>
          </w:tcPr>
          <w:p w14:paraId="616B33EB" w14:textId="6B4A00EB" w:rsidR="00175313" w:rsidRDefault="00940F55" w:rsidP="0019695E">
            <w:pPr>
              <w:pStyle w:val="ListParagraph"/>
              <w:numPr>
                <w:ilvl w:val="0"/>
                <w:numId w:val="8"/>
              </w:numPr>
            </w:pPr>
            <w:r>
              <w:t xml:space="preserve">PEGS Section on website still awaiting input </w:t>
            </w:r>
            <w:r w:rsidR="000B481C">
              <w:t xml:space="preserve">(content/curation) </w:t>
            </w:r>
            <w:r>
              <w:t>from children</w:t>
            </w:r>
            <w:r w:rsidR="000B481C">
              <w:t xml:space="preserve"> – in progress.</w:t>
            </w:r>
            <w:r w:rsidR="008425D5">
              <w:t xml:space="preserve"> PEGS to have own section in Newsletter.</w:t>
            </w:r>
          </w:p>
          <w:p w14:paraId="00D59C1B" w14:textId="0DA82AE8" w:rsidR="008425D5" w:rsidRDefault="007A759E" w:rsidP="0019695E">
            <w:pPr>
              <w:pStyle w:val="ListParagraph"/>
              <w:numPr>
                <w:ilvl w:val="0"/>
                <w:numId w:val="8"/>
              </w:numPr>
            </w:pPr>
            <w:r>
              <w:t>Consider how p</w:t>
            </w:r>
            <w:r w:rsidR="008425D5">
              <w:t xml:space="preserve">arents </w:t>
            </w:r>
            <w:r>
              <w:t xml:space="preserve">can </w:t>
            </w:r>
            <w:r w:rsidR="008425D5">
              <w:t>be invited to see CW within school setting</w:t>
            </w:r>
            <w:r w:rsidR="006A0188">
              <w:t xml:space="preserve">, </w:t>
            </w:r>
            <w:proofErr w:type="spellStart"/>
            <w:r w:rsidR="006A0188">
              <w:t>incl</w:t>
            </w:r>
            <w:proofErr w:type="spellEnd"/>
            <w:r w:rsidR="006A0188">
              <w:t xml:space="preserve"> Easter Service</w:t>
            </w:r>
            <w:r>
              <w:t xml:space="preserve">, </w:t>
            </w:r>
            <w:r w:rsidR="006A0188">
              <w:t>and ideally different parents</w:t>
            </w:r>
            <w:r w:rsidR="00393B8D">
              <w:t xml:space="preserve"> or visitors to get a wide variety of feedback – SP to investigate how </w:t>
            </w:r>
            <w:proofErr w:type="spellStart"/>
            <w:r w:rsidR="00393B8D">
              <w:t>Landscove</w:t>
            </w:r>
            <w:proofErr w:type="spellEnd"/>
            <w:r w:rsidR="00393B8D">
              <w:t xml:space="preserve"> approach this. </w:t>
            </w:r>
          </w:p>
          <w:p w14:paraId="21F43435" w14:textId="34C743F1" w:rsidR="00393B8D" w:rsidRDefault="00393B8D" w:rsidP="0019695E">
            <w:pPr>
              <w:pStyle w:val="ListParagraph"/>
              <w:numPr>
                <w:ilvl w:val="0"/>
                <w:numId w:val="8"/>
              </w:numPr>
            </w:pPr>
            <w:r>
              <w:t xml:space="preserve">Music provision </w:t>
            </w:r>
            <w:r w:rsidR="007C1553">
              <w:t>–</w:t>
            </w:r>
            <w:r>
              <w:t xml:space="preserve"> </w:t>
            </w:r>
            <w:r w:rsidR="007C1553">
              <w:t xml:space="preserve">Angela to re-commence recorder club at lunchtimes. </w:t>
            </w:r>
            <w:r w:rsidR="00C57CD0">
              <w:t xml:space="preserve">Pupils who </w:t>
            </w:r>
            <w:r w:rsidR="000D5943">
              <w:t>play</w:t>
            </w:r>
            <w:r w:rsidR="00C57CD0">
              <w:t xml:space="preserve"> an </w:t>
            </w:r>
            <w:r w:rsidR="000D5943">
              <w:t>instrument</w:t>
            </w:r>
            <w:r w:rsidR="00C57CD0">
              <w:t xml:space="preserve"> to be invited to perform at Easter and Christmas services</w:t>
            </w:r>
            <w:r w:rsidR="007A759E">
              <w:t xml:space="preserve">. </w:t>
            </w:r>
          </w:p>
          <w:p w14:paraId="4712EC7E" w14:textId="1C50C390" w:rsidR="000B481C" w:rsidRDefault="000B481C" w:rsidP="25D5928E">
            <w:pPr>
              <w:spacing w:line="259" w:lineRule="auto"/>
            </w:pPr>
          </w:p>
        </w:tc>
        <w:tc>
          <w:tcPr>
            <w:tcW w:w="2097" w:type="dxa"/>
            <w:shd w:val="clear" w:color="auto" w:fill="808080" w:themeFill="background1" w:themeFillShade="80"/>
          </w:tcPr>
          <w:p w14:paraId="3C077E6E" w14:textId="77777777" w:rsidR="00175313" w:rsidRPr="00306932" w:rsidRDefault="00175313" w:rsidP="00175313">
            <w:pPr>
              <w:ind w:left="360"/>
            </w:pPr>
          </w:p>
        </w:tc>
      </w:tr>
      <w:tr w:rsidR="00175313" w14:paraId="78D9AF86" w14:textId="77777777" w:rsidTr="244CD9C4">
        <w:trPr>
          <w:trHeight w:val="282"/>
        </w:trPr>
        <w:tc>
          <w:tcPr>
            <w:tcW w:w="8359" w:type="dxa"/>
            <w:gridSpan w:val="2"/>
            <w:shd w:val="clear" w:color="auto" w:fill="808080" w:themeFill="background1" w:themeFillShade="80"/>
          </w:tcPr>
          <w:p w14:paraId="7D2B0431" w14:textId="77777777" w:rsidR="00175313" w:rsidRPr="00CF5E6C" w:rsidRDefault="00175313" w:rsidP="00175313">
            <w:pPr>
              <w:pStyle w:val="ListParagraph"/>
              <w:rPr>
                <w:b/>
              </w:rPr>
            </w:pPr>
          </w:p>
        </w:tc>
        <w:tc>
          <w:tcPr>
            <w:tcW w:w="2097" w:type="dxa"/>
          </w:tcPr>
          <w:p w14:paraId="764CBC1E" w14:textId="77777777" w:rsidR="00175313" w:rsidRPr="00306932" w:rsidRDefault="00175313" w:rsidP="00175313">
            <w:pPr>
              <w:ind w:left="360"/>
              <w:rPr>
                <w:b/>
              </w:rPr>
            </w:pPr>
            <w:r w:rsidRPr="00306932">
              <w:rPr>
                <w:b/>
              </w:rPr>
              <w:t>ACTIONS:</w:t>
            </w:r>
          </w:p>
        </w:tc>
      </w:tr>
      <w:tr w:rsidR="00175313" w14:paraId="4CBD0E13" w14:textId="77777777" w:rsidTr="244CD9C4">
        <w:trPr>
          <w:trHeight w:val="1470"/>
        </w:trPr>
        <w:tc>
          <w:tcPr>
            <w:tcW w:w="1696" w:type="dxa"/>
          </w:tcPr>
          <w:p w14:paraId="522FA5C9" w14:textId="2479AA2C" w:rsidR="00175313" w:rsidRPr="005635A7" w:rsidRDefault="004F2F53" w:rsidP="00E74E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SIAMS School Update</w:t>
            </w:r>
          </w:p>
        </w:tc>
        <w:tc>
          <w:tcPr>
            <w:tcW w:w="6663" w:type="dxa"/>
          </w:tcPr>
          <w:p w14:paraId="40FD433A" w14:textId="77777777" w:rsidR="0091698E" w:rsidRDefault="00E90A28" w:rsidP="00E90A28">
            <w:r>
              <w:t xml:space="preserve">NB: </w:t>
            </w:r>
            <w:r w:rsidR="004F2F53">
              <w:t xml:space="preserve">This meeting was held </w:t>
            </w:r>
            <w:r>
              <w:t xml:space="preserve">after the SIAMS inspection but before the school had received the inspector’s report. </w:t>
            </w:r>
          </w:p>
          <w:p w14:paraId="0AA5AEF7" w14:textId="77777777" w:rsidR="00E90A28" w:rsidRDefault="008336BE" w:rsidP="008336BE">
            <w:pPr>
              <w:pStyle w:val="ListParagraph"/>
              <w:numPr>
                <w:ilvl w:val="0"/>
                <w:numId w:val="9"/>
              </w:numPr>
            </w:pPr>
            <w:r>
              <w:t xml:space="preserve">Initial feedback from the inspector </w:t>
            </w:r>
            <w:r w:rsidR="00F370AB">
              <w:t>included:</w:t>
            </w:r>
            <w:r w:rsidR="00993756">
              <w:t xml:space="preserve"> A strong sense of community was apparent in the school, there was a clear culture of aspiration and achievement</w:t>
            </w:r>
            <w:r w:rsidR="004050F1">
              <w:t xml:space="preserve">, and a curiosity regarding faith. Mutual support and collaboration were evident. </w:t>
            </w:r>
          </w:p>
          <w:p w14:paraId="7BAADEBB" w14:textId="0250621C" w:rsidR="00003E95" w:rsidRDefault="00003E95" w:rsidP="008336BE">
            <w:pPr>
              <w:pStyle w:val="ListParagraph"/>
              <w:numPr>
                <w:ilvl w:val="0"/>
                <w:numId w:val="9"/>
              </w:numPr>
            </w:pPr>
            <w:r>
              <w:t>Current CW provision provided by school met children’s needs – praise for CW lead.</w:t>
            </w:r>
          </w:p>
          <w:p w14:paraId="6F651D72" w14:textId="783CC754" w:rsidR="0020108F" w:rsidRDefault="00DC711B" w:rsidP="008336BE">
            <w:pPr>
              <w:pStyle w:val="ListParagraph"/>
              <w:numPr>
                <w:ilvl w:val="0"/>
                <w:numId w:val="9"/>
              </w:numPr>
            </w:pPr>
            <w:r>
              <w:t xml:space="preserve">Areas for development </w:t>
            </w:r>
            <w:r w:rsidR="0029119F">
              <w:t xml:space="preserve">for the school included </w:t>
            </w:r>
            <w:r w:rsidR="001A5799">
              <w:t xml:space="preserve">the </w:t>
            </w:r>
            <w:r w:rsidR="005450B6">
              <w:t>develop</w:t>
            </w:r>
            <w:r w:rsidR="001A5799">
              <w:t xml:space="preserve">ment of planned opportunities for </w:t>
            </w:r>
            <w:r w:rsidR="005450B6">
              <w:t xml:space="preserve">spirituality in the curriculum, </w:t>
            </w:r>
            <w:r w:rsidR="00444CC3">
              <w:t xml:space="preserve">Monitoring and evaluation needed to </w:t>
            </w:r>
            <w:r w:rsidR="0037482C">
              <w:t xml:space="preserve">support and have </w:t>
            </w:r>
            <w:proofErr w:type="gramStart"/>
            <w:r w:rsidR="0037482C">
              <w:t xml:space="preserve">impact </w:t>
            </w:r>
            <w:r w:rsidR="00081502">
              <w:t xml:space="preserve"> and</w:t>
            </w:r>
            <w:proofErr w:type="gramEnd"/>
            <w:r w:rsidR="00081502">
              <w:t xml:space="preserve"> PEGS </w:t>
            </w:r>
            <w:r w:rsidR="0037482C">
              <w:t xml:space="preserve">to </w:t>
            </w:r>
            <w:r w:rsidR="00081502">
              <w:t xml:space="preserve"> be more involved in the delivery of </w:t>
            </w:r>
            <w:r w:rsidR="0037482C">
              <w:t xml:space="preserve">Collective Worship </w:t>
            </w:r>
          </w:p>
          <w:p w14:paraId="281E8241" w14:textId="2719445A" w:rsidR="00081502" w:rsidRDefault="00081502" w:rsidP="00E43ECB">
            <w:pPr>
              <w:ind w:left="360"/>
            </w:pPr>
          </w:p>
        </w:tc>
        <w:tc>
          <w:tcPr>
            <w:tcW w:w="2097" w:type="dxa"/>
          </w:tcPr>
          <w:p w14:paraId="7D55B8DE" w14:textId="77777777" w:rsidR="00175313" w:rsidRDefault="00175313" w:rsidP="00E74E72"/>
          <w:p w14:paraId="4F6269BC" w14:textId="77777777" w:rsidR="0037482C" w:rsidRDefault="0037482C" w:rsidP="00E74E72"/>
          <w:p w14:paraId="65B1AC56" w14:textId="77777777" w:rsidR="0037482C" w:rsidRDefault="0037482C" w:rsidP="00E74E72"/>
          <w:p w14:paraId="22FE523C" w14:textId="77777777" w:rsidR="0037482C" w:rsidRDefault="0037482C" w:rsidP="00E74E72"/>
          <w:p w14:paraId="18D24BED" w14:textId="77777777" w:rsidR="0037482C" w:rsidRDefault="0037482C" w:rsidP="00E74E72"/>
          <w:p w14:paraId="5912E2A4" w14:textId="77777777" w:rsidR="0037482C" w:rsidRDefault="0037482C" w:rsidP="00E74E72"/>
          <w:p w14:paraId="04A7E483" w14:textId="77777777" w:rsidR="0037482C" w:rsidRDefault="0037482C" w:rsidP="00E74E72"/>
          <w:p w14:paraId="7A4FFA4F" w14:textId="77777777" w:rsidR="0037482C" w:rsidRDefault="0037482C" w:rsidP="00E74E72"/>
          <w:p w14:paraId="3577B73A" w14:textId="6B4A0F8A" w:rsidR="0037482C" w:rsidRPr="00306932" w:rsidRDefault="0037482C" w:rsidP="00E74E72">
            <w:r>
              <w:t xml:space="preserve">Upon final SIAMS report, draw up action plan to </w:t>
            </w:r>
            <w:r w:rsidR="00F25559">
              <w:t xml:space="preserve">address these areas. </w:t>
            </w:r>
          </w:p>
        </w:tc>
      </w:tr>
      <w:tr w:rsidR="00175313" w14:paraId="5DA9C999" w14:textId="77777777" w:rsidTr="244CD9C4">
        <w:trPr>
          <w:trHeight w:val="267"/>
        </w:trPr>
        <w:tc>
          <w:tcPr>
            <w:tcW w:w="1696" w:type="dxa"/>
          </w:tcPr>
          <w:p w14:paraId="04FBC814" w14:textId="2AE9E8BF" w:rsidR="00175313" w:rsidRPr="00CF5E6C" w:rsidRDefault="002A65F8" w:rsidP="00E74E72">
            <w:pPr>
              <w:rPr>
                <w:b/>
              </w:rPr>
            </w:pPr>
            <w:r>
              <w:rPr>
                <w:b/>
              </w:rPr>
              <w:t>Ethos Committee development plans</w:t>
            </w:r>
          </w:p>
        </w:tc>
        <w:tc>
          <w:tcPr>
            <w:tcW w:w="6663" w:type="dxa"/>
          </w:tcPr>
          <w:p w14:paraId="0FA45A7B" w14:textId="6CB688A1" w:rsidR="00D30E21" w:rsidRDefault="002A65F8" w:rsidP="002A65F8">
            <w:r>
              <w:t xml:space="preserve">Following the SIAMS inspection the Ethos committee now has an </w:t>
            </w:r>
            <w:r w:rsidR="00E52AD3">
              <w:t>opportunity</w:t>
            </w:r>
            <w:r>
              <w:t xml:space="preserve"> </w:t>
            </w:r>
            <w:r w:rsidR="00B80CB7">
              <w:t>to reflect and develop to better support the school’s vision</w:t>
            </w:r>
            <w:r w:rsidR="001A5799">
              <w:t xml:space="preserve"> and values. </w:t>
            </w:r>
            <w:r w:rsidR="00B80CB7">
              <w:t xml:space="preserve"> </w:t>
            </w:r>
            <w:r w:rsidR="00E52AD3">
              <w:t xml:space="preserve"> Our challenge is common to other schools in the academy and we should seek advice on best practice.</w:t>
            </w:r>
            <w:r w:rsidR="0078268F">
              <w:t xml:space="preserve"> </w:t>
            </w:r>
          </w:p>
          <w:p w14:paraId="05F56714" w14:textId="31A46912" w:rsidR="00306932" w:rsidRDefault="0078268F" w:rsidP="00D30E21">
            <w:pPr>
              <w:pStyle w:val="ListParagraph"/>
              <w:numPr>
                <w:ilvl w:val="0"/>
                <w:numId w:val="11"/>
              </w:numPr>
            </w:pPr>
            <w:r>
              <w:t xml:space="preserve">A suggested development was to instigate a </w:t>
            </w:r>
            <w:proofErr w:type="gramStart"/>
            <w:r>
              <w:t>3 year</w:t>
            </w:r>
            <w:proofErr w:type="gramEnd"/>
            <w:r>
              <w:t xml:space="preserve"> plan </w:t>
            </w:r>
            <w:r w:rsidR="003755B8">
              <w:t xml:space="preserve">where each term investigated a different strand through a deep dive – at the start of the term the Ethos Committee would agree how </w:t>
            </w:r>
            <w:r w:rsidR="00F42CBB">
              <w:t xml:space="preserve">to measure activities, to provide evidence and report </w:t>
            </w:r>
            <w:r w:rsidR="00D30E21">
              <w:t xml:space="preserve">back to the committee at the second meeting of the term. </w:t>
            </w:r>
          </w:p>
          <w:p w14:paraId="02FB1995" w14:textId="77777777" w:rsidR="00D30E21" w:rsidRDefault="00D30E21" w:rsidP="00D30E21">
            <w:pPr>
              <w:pStyle w:val="ListParagraph"/>
              <w:numPr>
                <w:ilvl w:val="0"/>
                <w:numId w:val="11"/>
              </w:numPr>
            </w:pPr>
            <w:r>
              <w:t xml:space="preserve">The deep dive on each strand </w:t>
            </w:r>
            <w:r w:rsidR="00F2036C">
              <w:t xml:space="preserve">would </w:t>
            </w:r>
            <w:r w:rsidR="00AF7C8F">
              <w:t>involve identifying the impact</w:t>
            </w:r>
            <w:r w:rsidR="00E433DA">
              <w:t xml:space="preserve"> and measuring the impact</w:t>
            </w:r>
            <w:r w:rsidR="00474176">
              <w:t>.</w:t>
            </w:r>
          </w:p>
          <w:p w14:paraId="33B73F8C" w14:textId="07E49E4E" w:rsidR="00E63C95" w:rsidRDefault="00E63C95" w:rsidP="00D30E21">
            <w:pPr>
              <w:pStyle w:val="ListParagraph"/>
              <w:numPr>
                <w:ilvl w:val="0"/>
                <w:numId w:val="11"/>
              </w:numPr>
            </w:pPr>
            <w:r>
              <w:t>L</w:t>
            </w:r>
            <w:r w:rsidR="00B23975">
              <w:t xml:space="preserve">C </w:t>
            </w:r>
            <w:r>
              <w:t xml:space="preserve">provided a draft </w:t>
            </w:r>
            <w:r w:rsidR="00295AFB">
              <w:t>of a suggested framework for the termly deep</w:t>
            </w:r>
            <w:r w:rsidR="00D83EE6">
              <w:t xml:space="preserve"> dive.</w:t>
            </w:r>
          </w:p>
        </w:tc>
        <w:tc>
          <w:tcPr>
            <w:tcW w:w="2097" w:type="dxa"/>
          </w:tcPr>
          <w:p w14:paraId="180D9F6D" w14:textId="70BDF16A" w:rsidR="00175313" w:rsidRPr="00306932" w:rsidRDefault="001A5799" w:rsidP="25D5928E">
            <w:r>
              <w:t>HE</w:t>
            </w:r>
            <w:r w:rsidR="003408D4">
              <w:t xml:space="preserve"> to liaise with Sharon Lord to </w:t>
            </w:r>
            <w:r w:rsidR="00BD578B">
              <w:t xml:space="preserve">discuss academy best practice, and invite her to attend next Ethos Mtg to input her view on the Committee’s development. </w:t>
            </w:r>
          </w:p>
        </w:tc>
      </w:tr>
      <w:tr w:rsidR="00175313" w14:paraId="1B351A3F" w14:textId="77777777" w:rsidTr="001A5799">
        <w:trPr>
          <w:trHeight w:val="1975"/>
        </w:trPr>
        <w:tc>
          <w:tcPr>
            <w:tcW w:w="1696" w:type="dxa"/>
          </w:tcPr>
          <w:p w14:paraId="7188F96D" w14:textId="288058BC" w:rsidR="00175313" w:rsidRPr="00CF5E6C" w:rsidRDefault="001B3BE9" w:rsidP="00E74E72">
            <w:pPr>
              <w:rPr>
                <w:b/>
              </w:rPr>
            </w:pPr>
            <w:r>
              <w:rPr>
                <w:b/>
              </w:rPr>
              <w:lastRenderedPageBreak/>
              <w:t>New SIAMS framework</w:t>
            </w:r>
          </w:p>
        </w:tc>
        <w:tc>
          <w:tcPr>
            <w:tcW w:w="6663" w:type="dxa"/>
          </w:tcPr>
          <w:p w14:paraId="36F24D3A" w14:textId="1914FE36" w:rsidR="005635A7" w:rsidRDefault="00B102CF" w:rsidP="25D5928E">
            <w:r>
              <w:t xml:space="preserve">A new SIAMS framework has been released which the Ethos Committee need to be award of.  It is available to view on the SIAMS website. </w:t>
            </w:r>
            <w:r w:rsidR="00D72BF2">
              <w:t xml:space="preserve"> </w:t>
            </w:r>
          </w:p>
        </w:tc>
        <w:tc>
          <w:tcPr>
            <w:tcW w:w="2097" w:type="dxa"/>
          </w:tcPr>
          <w:p w14:paraId="42EB84E9" w14:textId="77777777" w:rsidR="00175313" w:rsidRDefault="00D72BF2" w:rsidP="00E74E72">
            <w:r>
              <w:t>AH to set up meeting with Sharon Lord to get informed on new framework.</w:t>
            </w:r>
          </w:p>
          <w:p w14:paraId="7718FF6F" w14:textId="77777777" w:rsidR="001A5799" w:rsidRDefault="001A5799" w:rsidP="00E74E72"/>
          <w:p w14:paraId="073DBD47" w14:textId="77777777" w:rsidR="001A5799" w:rsidRDefault="001A5799" w:rsidP="00E74E72">
            <w:r>
              <w:t xml:space="preserve">Ethos Committee members to read new SIAMS framework 2023 and bring questions to next </w:t>
            </w:r>
            <w:proofErr w:type="gramStart"/>
            <w:r>
              <w:t>meeting</w:t>
            </w:r>
            <w:proofErr w:type="gramEnd"/>
          </w:p>
          <w:p w14:paraId="08896D5C" w14:textId="65624D56" w:rsidR="001A5799" w:rsidRPr="00306932" w:rsidRDefault="001A5799" w:rsidP="00E74E72"/>
        </w:tc>
      </w:tr>
      <w:tr w:rsidR="00175313" w14:paraId="39154B95" w14:textId="77777777" w:rsidTr="244CD9C4">
        <w:trPr>
          <w:trHeight w:val="267"/>
        </w:trPr>
        <w:tc>
          <w:tcPr>
            <w:tcW w:w="1696" w:type="dxa"/>
          </w:tcPr>
          <w:p w14:paraId="5F3CA2B9" w14:textId="77777777" w:rsidR="00175313" w:rsidRPr="00CF5E6C" w:rsidRDefault="00175313" w:rsidP="00E74E72">
            <w:pPr>
              <w:rPr>
                <w:b/>
              </w:rPr>
            </w:pPr>
            <w:r w:rsidRPr="00CF5E6C">
              <w:rPr>
                <w:b/>
              </w:rPr>
              <w:t>AOB</w:t>
            </w:r>
          </w:p>
          <w:p w14:paraId="343B8A1F" w14:textId="77777777" w:rsidR="00175313" w:rsidRPr="005635A7" w:rsidRDefault="00175313" w:rsidP="00E74E72">
            <w:pPr>
              <w:rPr>
                <w:b/>
                <w:sz w:val="20"/>
                <w:szCs w:val="20"/>
              </w:rPr>
            </w:pPr>
            <w:r w:rsidRPr="005635A7">
              <w:rPr>
                <w:b/>
                <w:sz w:val="20"/>
                <w:szCs w:val="20"/>
              </w:rPr>
              <w:t>Date of next meeting</w:t>
            </w:r>
          </w:p>
        </w:tc>
        <w:tc>
          <w:tcPr>
            <w:tcW w:w="6663" w:type="dxa"/>
          </w:tcPr>
          <w:p w14:paraId="66260079" w14:textId="77777777" w:rsidR="00175313" w:rsidRDefault="00175313" w:rsidP="00E74E72"/>
          <w:p w14:paraId="549DC394" w14:textId="77777777" w:rsidR="000A5BD4" w:rsidRDefault="000A5BD4" w:rsidP="00E74E72"/>
          <w:p w14:paraId="6B2E84DA" w14:textId="5A8CFEE1" w:rsidR="000A5BD4" w:rsidRDefault="00AF7C8F" w:rsidP="00E74E72">
            <w:r>
              <w:t>27 Mar 23</w:t>
            </w:r>
          </w:p>
        </w:tc>
        <w:tc>
          <w:tcPr>
            <w:tcW w:w="2097" w:type="dxa"/>
          </w:tcPr>
          <w:p w14:paraId="72AB84DF" w14:textId="77777777" w:rsidR="00175313" w:rsidRPr="00306932" w:rsidRDefault="00175313" w:rsidP="00E74E72"/>
        </w:tc>
      </w:tr>
    </w:tbl>
    <w:p w14:paraId="2FE36A93" w14:textId="62D5BE20" w:rsidR="00E74E72" w:rsidRDefault="00AF7C8F" w:rsidP="00AF7C8F">
      <w:pPr>
        <w:pStyle w:val="Heading2"/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>Minutes agree</w:t>
      </w:r>
      <w:r w:rsidR="00770A2B">
        <w:rPr>
          <w:b/>
          <w:bCs/>
          <w:color w:val="1F4E79" w:themeColor="accent1" w:themeShade="80"/>
        </w:rPr>
        <w:t>d. 27</w:t>
      </w:r>
      <w:r w:rsidR="00770A2B" w:rsidRPr="00770A2B">
        <w:rPr>
          <w:b/>
          <w:bCs/>
          <w:color w:val="1F4E79" w:themeColor="accent1" w:themeShade="80"/>
          <w:vertAlign w:val="superscript"/>
        </w:rPr>
        <w:t>th</w:t>
      </w:r>
      <w:r w:rsidR="00770A2B">
        <w:rPr>
          <w:b/>
          <w:bCs/>
          <w:color w:val="1F4E79" w:themeColor="accent1" w:themeShade="80"/>
        </w:rPr>
        <w:t xml:space="preserve"> March 2023</w:t>
      </w:r>
    </w:p>
    <w:p w14:paraId="7D73F305" w14:textId="61EDF2D0" w:rsidR="00AF7C8F" w:rsidRDefault="00AF7C8F" w:rsidP="00AF7C8F">
      <w:r>
        <w:t>Signed</w:t>
      </w:r>
      <w:r w:rsidR="00770A2B">
        <w:t xml:space="preserve">: </w:t>
      </w:r>
    </w:p>
    <w:p w14:paraId="2220FF66" w14:textId="24814430" w:rsidR="00770A2B" w:rsidRPr="00AF7C8F" w:rsidRDefault="00770A2B" w:rsidP="00AF7C8F">
      <w:r>
        <w:rPr>
          <w:noProof/>
        </w:rPr>
        <w:drawing>
          <wp:inline distT="0" distB="0" distL="0" distR="0" wp14:anchorId="0E21B983" wp14:editId="3ED6826C">
            <wp:extent cx="1285875" cy="529961"/>
            <wp:effectExtent l="0" t="0" r="0" b="381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725" cy="53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A2B" w:rsidRPr="00AF7C8F" w:rsidSect="00E74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rpjS4BL5PIpAG" int2:id="3L2o7A7h">
      <int2:state int2:value="Rejected" int2:type="LegacyProofing"/>
    </int2:textHash>
    <int2:textHash int2:hashCode="g9XWlkRpxDoHGn" int2:id="ROpG4AYh">
      <int2:state int2:value="Rejected" int2:type="LegacyProofing"/>
    </int2:textHash>
    <int2:textHash int2:hashCode="in1Y/Ln6WQxYqU" int2:id="TpoxmX4a">
      <int2:state int2:value="Rejected" int2:type="LegacyProofing"/>
    </int2:textHash>
    <int2:textHash int2:hashCode="RVs6IAsvbfyoU1" int2:id="rHfQ82i8">
      <int2:state int2:value="Rejected" int2:type="LegacyProofing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07F"/>
    <w:multiLevelType w:val="hybridMultilevel"/>
    <w:tmpl w:val="9A6C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715B"/>
    <w:multiLevelType w:val="hybridMultilevel"/>
    <w:tmpl w:val="03FA0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C28C"/>
    <w:multiLevelType w:val="hybridMultilevel"/>
    <w:tmpl w:val="3DBE14B6"/>
    <w:lvl w:ilvl="0" w:tplc="033A1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48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E2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48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E2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EE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00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EB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65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35425"/>
    <w:multiLevelType w:val="hybridMultilevel"/>
    <w:tmpl w:val="9348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00E6A"/>
    <w:multiLevelType w:val="hybridMultilevel"/>
    <w:tmpl w:val="52FC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57419"/>
    <w:multiLevelType w:val="hybridMultilevel"/>
    <w:tmpl w:val="5C3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D50CE"/>
    <w:multiLevelType w:val="hybridMultilevel"/>
    <w:tmpl w:val="355C529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64038D"/>
    <w:multiLevelType w:val="hybridMultilevel"/>
    <w:tmpl w:val="F7146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27A55"/>
    <w:multiLevelType w:val="hybridMultilevel"/>
    <w:tmpl w:val="AAD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59BF7"/>
    <w:multiLevelType w:val="hybridMultilevel"/>
    <w:tmpl w:val="D5BC03BA"/>
    <w:lvl w:ilvl="0" w:tplc="4B42B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23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4B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06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A1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0D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23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8A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A5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927750">
    <w:abstractNumId w:val="2"/>
  </w:num>
  <w:num w:numId="2" w16cid:durableId="1493716254">
    <w:abstractNumId w:val="10"/>
  </w:num>
  <w:num w:numId="3" w16cid:durableId="1651055746">
    <w:abstractNumId w:val="6"/>
  </w:num>
  <w:num w:numId="4" w16cid:durableId="878780339">
    <w:abstractNumId w:val="7"/>
  </w:num>
  <w:num w:numId="5" w16cid:durableId="1008286342">
    <w:abstractNumId w:val="9"/>
  </w:num>
  <w:num w:numId="6" w16cid:durableId="670371665">
    <w:abstractNumId w:val="0"/>
  </w:num>
  <w:num w:numId="7" w16cid:durableId="702511828">
    <w:abstractNumId w:val="3"/>
  </w:num>
  <w:num w:numId="8" w16cid:durableId="2092921194">
    <w:abstractNumId w:val="8"/>
  </w:num>
  <w:num w:numId="9" w16cid:durableId="494304167">
    <w:abstractNumId w:val="1"/>
  </w:num>
  <w:num w:numId="10" w16cid:durableId="327098454">
    <w:abstractNumId w:val="5"/>
  </w:num>
  <w:num w:numId="11" w16cid:durableId="363211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2"/>
    <w:rsid w:val="00003E95"/>
    <w:rsid w:val="0004139A"/>
    <w:rsid w:val="00081502"/>
    <w:rsid w:val="000A5BD4"/>
    <w:rsid w:val="000B481C"/>
    <w:rsid w:val="000D4330"/>
    <w:rsid w:val="000D5943"/>
    <w:rsid w:val="00175313"/>
    <w:rsid w:val="0019695E"/>
    <w:rsid w:val="001A5799"/>
    <w:rsid w:val="001B3BE9"/>
    <w:rsid w:val="001C11FF"/>
    <w:rsid w:val="0020108F"/>
    <w:rsid w:val="0029119F"/>
    <w:rsid w:val="00295AFB"/>
    <w:rsid w:val="002A65F8"/>
    <w:rsid w:val="00306932"/>
    <w:rsid w:val="003408D4"/>
    <w:rsid w:val="0037482C"/>
    <w:rsid w:val="003755B8"/>
    <w:rsid w:val="00393B8D"/>
    <w:rsid w:val="004050F1"/>
    <w:rsid w:val="00423845"/>
    <w:rsid w:val="00444CC3"/>
    <w:rsid w:val="00474176"/>
    <w:rsid w:val="004F0908"/>
    <w:rsid w:val="004F2F53"/>
    <w:rsid w:val="005006D6"/>
    <w:rsid w:val="005450B6"/>
    <w:rsid w:val="00547E85"/>
    <w:rsid w:val="00555D01"/>
    <w:rsid w:val="005635A7"/>
    <w:rsid w:val="006631E2"/>
    <w:rsid w:val="006A0188"/>
    <w:rsid w:val="00736115"/>
    <w:rsid w:val="00770A2B"/>
    <w:rsid w:val="0078268F"/>
    <w:rsid w:val="007A759E"/>
    <w:rsid w:val="007B3822"/>
    <w:rsid w:val="007C1553"/>
    <w:rsid w:val="008336BE"/>
    <w:rsid w:val="008425D5"/>
    <w:rsid w:val="008A7578"/>
    <w:rsid w:val="0091698E"/>
    <w:rsid w:val="009235C9"/>
    <w:rsid w:val="009328D1"/>
    <w:rsid w:val="0093500E"/>
    <w:rsid w:val="00940F55"/>
    <w:rsid w:val="009723B3"/>
    <w:rsid w:val="00993756"/>
    <w:rsid w:val="009E7F6E"/>
    <w:rsid w:val="009F7A9D"/>
    <w:rsid w:val="00AF7C8F"/>
    <w:rsid w:val="00B102CF"/>
    <w:rsid w:val="00B23975"/>
    <w:rsid w:val="00B52913"/>
    <w:rsid w:val="00B80CB7"/>
    <w:rsid w:val="00BD578B"/>
    <w:rsid w:val="00BE131A"/>
    <w:rsid w:val="00C47AA4"/>
    <w:rsid w:val="00C57CD0"/>
    <w:rsid w:val="00C71A6C"/>
    <w:rsid w:val="00CD87AA"/>
    <w:rsid w:val="00CF5E6C"/>
    <w:rsid w:val="00D30E21"/>
    <w:rsid w:val="00D70299"/>
    <w:rsid w:val="00D72BF2"/>
    <w:rsid w:val="00D83EE6"/>
    <w:rsid w:val="00DC711B"/>
    <w:rsid w:val="00E05ABC"/>
    <w:rsid w:val="00E433DA"/>
    <w:rsid w:val="00E43ECB"/>
    <w:rsid w:val="00E52AD3"/>
    <w:rsid w:val="00E63C95"/>
    <w:rsid w:val="00E74E72"/>
    <w:rsid w:val="00E90A28"/>
    <w:rsid w:val="00E926D6"/>
    <w:rsid w:val="00EB23FA"/>
    <w:rsid w:val="00F2036C"/>
    <w:rsid w:val="00F25559"/>
    <w:rsid w:val="00F370AB"/>
    <w:rsid w:val="00F42CBB"/>
    <w:rsid w:val="00F46452"/>
    <w:rsid w:val="00FA54D1"/>
    <w:rsid w:val="01867718"/>
    <w:rsid w:val="07ED0D7C"/>
    <w:rsid w:val="083BBE47"/>
    <w:rsid w:val="0CB8C450"/>
    <w:rsid w:val="0FCB7A95"/>
    <w:rsid w:val="125644B8"/>
    <w:rsid w:val="14582A62"/>
    <w:rsid w:val="165A3C6D"/>
    <w:rsid w:val="175ADA7E"/>
    <w:rsid w:val="18141B83"/>
    <w:rsid w:val="1879EF33"/>
    <w:rsid w:val="18F6AADF"/>
    <w:rsid w:val="1A927B40"/>
    <w:rsid w:val="1C2E4BA1"/>
    <w:rsid w:val="1DB3B484"/>
    <w:rsid w:val="1F3100D6"/>
    <w:rsid w:val="1F65EC63"/>
    <w:rsid w:val="21ED550E"/>
    <w:rsid w:val="229D8D25"/>
    <w:rsid w:val="2362F0D5"/>
    <w:rsid w:val="244CD9C4"/>
    <w:rsid w:val="24FEC136"/>
    <w:rsid w:val="25D5928E"/>
    <w:rsid w:val="260D9042"/>
    <w:rsid w:val="28E94BAE"/>
    <w:rsid w:val="29DF7BB9"/>
    <w:rsid w:val="29F3955F"/>
    <w:rsid w:val="2CA9100B"/>
    <w:rsid w:val="2D171C7B"/>
    <w:rsid w:val="2F6D9635"/>
    <w:rsid w:val="304EBD3D"/>
    <w:rsid w:val="329A4B6F"/>
    <w:rsid w:val="32B3B0EF"/>
    <w:rsid w:val="33787704"/>
    <w:rsid w:val="33865DFF"/>
    <w:rsid w:val="344F8150"/>
    <w:rsid w:val="3496C77D"/>
    <w:rsid w:val="349DA4B7"/>
    <w:rsid w:val="3615F153"/>
    <w:rsid w:val="38E55C2A"/>
    <w:rsid w:val="38FB501E"/>
    <w:rsid w:val="39FE8780"/>
    <w:rsid w:val="3AC5F9CB"/>
    <w:rsid w:val="3B651DCF"/>
    <w:rsid w:val="3BE94FF1"/>
    <w:rsid w:val="3C1CFCEC"/>
    <w:rsid w:val="3D4DDE6F"/>
    <w:rsid w:val="3DC4E779"/>
    <w:rsid w:val="3F9661DC"/>
    <w:rsid w:val="3FDE8E3D"/>
    <w:rsid w:val="406CCE8D"/>
    <w:rsid w:val="4132323D"/>
    <w:rsid w:val="42CE029E"/>
    <w:rsid w:val="435EEB80"/>
    <w:rsid w:val="4A0536DB"/>
    <w:rsid w:val="4A13B0D3"/>
    <w:rsid w:val="537D1FD7"/>
    <w:rsid w:val="5870C732"/>
    <w:rsid w:val="58CFAA9D"/>
    <w:rsid w:val="58DD1D64"/>
    <w:rsid w:val="5A731944"/>
    <w:rsid w:val="5D7B69E8"/>
    <w:rsid w:val="5DFB6BD6"/>
    <w:rsid w:val="5F5CA824"/>
    <w:rsid w:val="5F5EBFE0"/>
    <w:rsid w:val="61FC3FD6"/>
    <w:rsid w:val="6221EFDB"/>
    <w:rsid w:val="652F7737"/>
    <w:rsid w:val="678E30DF"/>
    <w:rsid w:val="6A72858F"/>
    <w:rsid w:val="6C78CD15"/>
    <w:rsid w:val="6FDCC949"/>
    <w:rsid w:val="70F5960C"/>
    <w:rsid w:val="73146A0B"/>
    <w:rsid w:val="75221FFF"/>
    <w:rsid w:val="7762067D"/>
    <w:rsid w:val="78D3B09B"/>
    <w:rsid w:val="79E7E0C0"/>
    <w:rsid w:val="7DD1DDA4"/>
    <w:rsid w:val="7E83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9E66"/>
  <w15:chartTrackingRefBased/>
  <w15:docId w15:val="{B515C4A2-40A2-4C54-8567-6F71C2E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E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5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3E4130676A54BB96E1DAAD80721BD" ma:contentTypeVersion="6" ma:contentTypeDescription="Create a new document." ma:contentTypeScope="" ma:versionID="9464200d2e3ef53480cb268bba87d3bd">
  <xsd:schema xmlns:xsd="http://www.w3.org/2001/XMLSchema" xmlns:xs="http://www.w3.org/2001/XMLSchema" xmlns:p="http://schemas.microsoft.com/office/2006/metadata/properties" xmlns:ns2="61646b8e-b14b-43d5-bee2-da7e8e478359" xmlns:ns3="92c4f0e6-665f-4a61-b068-9f05c5a8f488" targetNamespace="http://schemas.microsoft.com/office/2006/metadata/properties" ma:root="true" ma:fieldsID="0186aa16dcd70d707eab828379ccc8b1" ns2:_="" ns3:_="">
    <xsd:import namespace="61646b8e-b14b-43d5-bee2-da7e8e478359"/>
    <xsd:import namespace="92c4f0e6-665f-4a61-b068-9f05c5a8f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46b8e-b14b-43d5-bee2-da7e8e47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4f0e6-665f-4a61-b068-9f05c5a8f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7F4FC2-ECBA-4F3F-A95D-D03E8DF8E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096C0-B9FB-4A92-A850-F86485E6D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46b8e-b14b-43d5-bee2-da7e8e478359"/>
    <ds:schemaRef ds:uri="92c4f0e6-665f-4a61-b068-9f05c5a8f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35E1D-B4A7-4A41-AD8D-49EF4D2EED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ryder</dc:creator>
  <cp:keywords/>
  <dc:description/>
  <cp:lastModifiedBy>Holly Edgington</cp:lastModifiedBy>
  <cp:revision>2</cp:revision>
  <cp:lastPrinted>2018-03-28T15:41:00Z</cp:lastPrinted>
  <dcterms:created xsi:type="dcterms:W3CDTF">2023-05-04T09:19:00Z</dcterms:created>
  <dcterms:modified xsi:type="dcterms:W3CDTF">2023-05-04T09:19:00Z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0x0101005F43E4130676A54BB96E1DAAD80721BD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2023-03-24T10:58:41Z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0d0b5c75-6dc3-4fc6-b8d8-acbb74124352</vt:lpwstr>
  </property>
  <property fmtid="{D5CDD505-2E9C-101B-9397-08002B2CF9AE}" pid="9" name="MSIP_Label_d8a60473-494b-4586-a1bb-b0e663054676_ContentBits">
    <vt:lpwstr>0</vt:lpwstr>
  </property>
</Properties>
</file>