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27DCD1D3">
        <w:trPr>
          <w:trHeight w:val="1030"/>
        </w:trPr>
        <w:tc>
          <w:tcPr>
            <w:tcW w:w="15570" w:type="dxa"/>
            <w:shd w:val="clear" w:color="auto" w:fill="4A66AC" w:themeFill="accent1"/>
          </w:tcPr>
          <w:p w14:paraId="2FC70A8D" w14:textId="113F2A2C" w:rsidR="00FA4483" w:rsidRPr="00FF0F70" w:rsidRDefault="006671EE" w:rsidP="00FA4483">
            <w:pPr>
              <w:pStyle w:val="NoSpacing"/>
              <w:jc w:val="center"/>
              <w:rPr>
                <w:rFonts w:cstheme="minorHAnsi"/>
                <w:b/>
                <w:bCs/>
                <w:color w:val="FFFFFF" w:themeColor="background1"/>
                <w:sz w:val="44"/>
                <w:szCs w:val="48"/>
              </w:rPr>
            </w:pPr>
            <w:r>
              <w:rPr>
                <w:rFonts w:cstheme="minorHAnsi"/>
                <w:noProof/>
                <w:lang w:eastAsia="en-GB"/>
              </w:rPr>
              <w:drawing>
                <wp:anchor distT="0" distB="0" distL="114300" distR="114300" simplePos="0" relativeHeight="251660288" behindDoc="0" locked="0" layoutInCell="1" allowOverlap="1" wp14:anchorId="37D21788" wp14:editId="1BBFDCE5">
                  <wp:simplePos x="0" y="0"/>
                  <wp:positionH relativeFrom="column">
                    <wp:posOffset>8155940</wp:posOffset>
                  </wp:positionH>
                  <wp:positionV relativeFrom="paragraph">
                    <wp:posOffset>-13335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rsidRPr="00FF0F70">
              <w:rPr>
                <w:rFonts w:cstheme="minorHAnsi"/>
              </w:rPr>
              <w:br w:type="page"/>
            </w:r>
            <w:r w:rsidR="003C7A68" w:rsidRPr="00D77B11">
              <w:rPr>
                <w:rFonts w:cstheme="minorHAnsi"/>
                <w:noProof/>
                <w:sz w:val="32"/>
                <w:szCs w:val="32"/>
                <w:lang w:eastAsia="en-GB"/>
              </w:rPr>
              <w:drawing>
                <wp:anchor distT="0" distB="0" distL="114300" distR="114300" simplePos="0" relativeHeight="251664385" behindDoc="0" locked="0" layoutInCell="1" allowOverlap="1" wp14:anchorId="199B9874" wp14:editId="013461ED">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68">
              <w:rPr>
                <w:rFonts w:cstheme="minorHAnsi"/>
                <w:b/>
                <w:bCs/>
                <w:color w:val="FFFFFF" w:themeColor="background1"/>
                <w:sz w:val="44"/>
                <w:szCs w:val="48"/>
              </w:rPr>
              <w:t>Diptford C of E</w:t>
            </w:r>
            <w:r w:rsidR="00FA4483" w:rsidRPr="00FF0F70">
              <w:rPr>
                <w:rFonts w:cstheme="minorHAnsi"/>
                <w:b/>
                <w:bCs/>
                <w:color w:val="FFFFFF" w:themeColor="background1"/>
                <w:sz w:val="44"/>
                <w:szCs w:val="48"/>
              </w:rPr>
              <w:t xml:space="preserve"> Primary</w:t>
            </w:r>
          </w:p>
          <w:p w14:paraId="3D3F201C" w14:textId="5BF6FDC2" w:rsidR="00FA4483" w:rsidRDefault="0ED882A6" w:rsidP="27DCD1D3">
            <w:pPr>
              <w:pStyle w:val="NoSpacing"/>
              <w:jc w:val="center"/>
              <w:rPr>
                <w:b/>
                <w:bCs/>
                <w:color w:val="FFFFFF" w:themeColor="background1"/>
                <w:sz w:val="44"/>
                <w:szCs w:val="44"/>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r w:rsidR="009E6D96">
              <w:rPr>
                <w:b/>
                <w:bCs/>
                <w:color w:val="FFFFFF" w:themeColor="background1"/>
                <w:sz w:val="44"/>
                <w:szCs w:val="44"/>
              </w:rPr>
              <w:t xml:space="preserve"> 2023 </w:t>
            </w:r>
            <w:r w:rsidR="00804156">
              <w:rPr>
                <w:b/>
                <w:bCs/>
                <w:color w:val="FFFFFF" w:themeColor="background1"/>
                <w:sz w:val="44"/>
                <w:szCs w:val="44"/>
              </w:rPr>
              <w:t>– 2</w:t>
            </w:r>
            <w:r w:rsidR="00317631">
              <w:rPr>
                <w:b/>
                <w:bCs/>
                <w:color w:val="FFFFFF" w:themeColor="background1"/>
                <w:sz w:val="44"/>
                <w:szCs w:val="44"/>
              </w:rPr>
              <w:t>5</w:t>
            </w:r>
          </w:p>
          <w:p w14:paraId="066F0E41" w14:textId="77777777" w:rsidR="00804156" w:rsidRPr="00FF0F70" w:rsidRDefault="00804156" w:rsidP="00804156">
            <w:pPr>
              <w:pStyle w:val="NoSpacing"/>
              <w:rPr>
                <w:b/>
                <w:bCs/>
                <w:color w:val="FFFFFF" w:themeColor="background1"/>
                <w:sz w:val="44"/>
                <w:szCs w:val="44"/>
              </w:rPr>
            </w:pPr>
          </w:p>
          <w:p w14:paraId="209F3C4D" w14:textId="77777777" w:rsidR="003C7A68" w:rsidRPr="003E08CD" w:rsidRDefault="003C7A68" w:rsidP="27DCD1D3">
            <w:pPr>
              <w:spacing w:line="257" w:lineRule="auto"/>
              <w:jc w:val="center"/>
              <w:rPr>
                <w:rFonts w:ascii="Calibri" w:eastAsia="Calibri" w:hAnsi="Calibri" w:cs="Calibri"/>
                <w:b/>
                <w:color w:val="FFFFFF" w:themeColor="background1"/>
              </w:rPr>
            </w:pPr>
          </w:p>
          <w:p w14:paraId="710C5352" w14:textId="7EFBBA6D" w:rsidR="003E08CD" w:rsidRDefault="5623AE27" w:rsidP="27DCD1D3">
            <w:pPr>
              <w:spacing w:line="257" w:lineRule="auto"/>
              <w:jc w:val="center"/>
              <w:rPr>
                <w:rFonts w:ascii="Calibri" w:eastAsia="Calibri" w:hAnsi="Calibri" w:cs="Calibri"/>
                <w:b/>
                <w:color w:val="FFFFFF" w:themeColor="background1"/>
              </w:rPr>
            </w:pPr>
            <w:r w:rsidRPr="003E08CD">
              <w:rPr>
                <w:rFonts w:ascii="Calibri" w:eastAsia="Calibri" w:hAnsi="Calibri" w:cs="Calibri"/>
                <w:b/>
                <w:color w:val="FFFFFF" w:themeColor="background1"/>
              </w:rPr>
              <w:t xml:space="preserve">Our </w:t>
            </w:r>
            <w:r w:rsidR="00DE03FA" w:rsidRPr="003E08CD">
              <w:rPr>
                <w:rFonts w:ascii="Calibri" w:eastAsia="Calibri" w:hAnsi="Calibri" w:cs="Calibri"/>
                <w:b/>
                <w:color w:val="FFFFFF" w:themeColor="background1"/>
              </w:rPr>
              <w:t>curriculum</w:t>
            </w:r>
            <w:r w:rsidRPr="003E08CD">
              <w:rPr>
                <w:rFonts w:ascii="Calibri" w:eastAsia="Calibri" w:hAnsi="Calibri" w:cs="Calibri"/>
                <w:b/>
                <w:color w:val="FFFFFF" w:themeColor="background1"/>
              </w:rPr>
              <w:t xml:space="preserve"> statements are designed to be used as a supportive tool to plan teaching and learning across our school.  </w:t>
            </w:r>
          </w:p>
          <w:p w14:paraId="49AA03B0" w14:textId="77777777" w:rsidR="003E08CD" w:rsidRDefault="5623AE27" w:rsidP="27DCD1D3">
            <w:pPr>
              <w:spacing w:line="257" w:lineRule="auto"/>
              <w:jc w:val="center"/>
              <w:rPr>
                <w:rFonts w:ascii="Calibri" w:eastAsia="Calibri" w:hAnsi="Calibri" w:cs="Calibri"/>
                <w:b/>
                <w:color w:val="FFFFFF" w:themeColor="background1"/>
              </w:rPr>
            </w:pPr>
            <w:r w:rsidRPr="003E08CD">
              <w:rPr>
                <w:rFonts w:ascii="Calibri" w:eastAsia="Calibri" w:hAnsi="Calibri" w:cs="Calibri"/>
                <w:b/>
                <w:color w:val="FFFFFF" w:themeColor="background1"/>
              </w:rPr>
              <w:t>The key skills are derived from the National Curriculum and spilt into individual year groups to sup</w:t>
            </w:r>
            <w:r w:rsidR="003E08CD">
              <w:rPr>
                <w:rFonts w:ascii="Calibri" w:eastAsia="Calibri" w:hAnsi="Calibri" w:cs="Calibri"/>
                <w:b/>
                <w:color w:val="FFFFFF" w:themeColor="background1"/>
              </w:rPr>
              <w:t xml:space="preserve">port a progressive approach </w:t>
            </w:r>
          </w:p>
          <w:p w14:paraId="2B6B518E" w14:textId="45E1CD40" w:rsidR="00FA4483" w:rsidRPr="003E08CD" w:rsidRDefault="003E08CD" w:rsidP="27DCD1D3">
            <w:pPr>
              <w:spacing w:line="257" w:lineRule="auto"/>
              <w:jc w:val="center"/>
              <w:rPr>
                <w:b/>
                <w:color w:val="FFFFFF" w:themeColor="background1"/>
              </w:rPr>
            </w:pPr>
            <w:r>
              <w:rPr>
                <w:rFonts w:ascii="Calibri" w:eastAsia="Calibri" w:hAnsi="Calibri" w:cs="Calibri"/>
                <w:b/>
                <w:color w:val="FFFFFF" w:themeColor="background1"/>
              </w:rPr>
              <w:t xml:space="preserve">As we have </w:t>
            </w:r>
            <w:r w:rsidR="5623AE27" w:rsidRPr="003E08CD">
              <w:rPr>
                <w:rFonts w:ascii="Calibri" w:eastAsia="Calibri" w:hAnsi="Calibri" w:cs="Calibri"/>
                <w:b/>
                <w:color w:val="FFFFFF" w:themeColor="background1"/>
              </w:rPr>
              <w:t>mix</w:t>
            </w:r>
            <w:r>
              <w:rPr>
                <w:rFonts w:ascii="Calibri" w:eastAsia="Calibri" w:hAnsi="Calibri" w:cs="Calibri"/>
                <w:b/>
                <w:color w:val="FFFFFF" w:themeColor="background1"/>
              </w:rPr>
              <w:t xml:space="preserve">ed age classes, we have developed a rolling programme to ensure coverage of the statutory requirements. </w:t>
            </w:r>
            <w:r w:rsidR="5623AE27" w:rsidRPr="003E08CD">
              <w:rPr>
                <w:rFonts w:ascii="Calibri" w:eastAsia="Calibri" w:hAnsi="Calibri" w:cs="Calibri"/>
                <w:b/>
                <w:color w:val="FFFFFF" w:themeColor="background1"/>
              </w:rPr>
              <w:t xml:space="preserve">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27DCD1D3">
        <w:trPr>
          <w:trHeight w:val="2005"/>
        </w:trPr>
        <w:tc>
          <w:tcPr>
            <w:tcW w:w="15570" w:type="dxa"/>
          </w:tcPr>
          <w:p w14:paraId="22EFB44F" w14:textId="40DAC968"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w:t>
            </w:r>
            <w:r w:rsidR="008B3B0D">
              <w:rPr>
                <w:rFonts w:asciiTheme="minorHAnsi" w:hAnsiTheme="minorHAnsi" w:cstheme="minorHAnsi"/>
              </w:rPr>
              <w:t xml:space="preserve">their </w:t>
            </w:r>
            <w:r w:rsidRPr="00FF0F70">
              <w:rPr>
                <w:rFonts w:asciiTheme="minorHAnsi" w:hAnsiTheme="minorHAnsi" w:cstheme="minorHAnsi"/>
              </w:rPr>
              <w:t xml:space="preserve">passion to question and deepen their knowledge and understanding is </w:t>
            </w:r>
            <w:r w:rsidR="008B3B0D">
              <w:rPr>
                <w:rFonts w:asciiTheme="minorHAnsi" w:hAnsiTheme="minorHAnsi" w:cstheme="minorHAnsi"/>
              </w:rPr>
              <w:t xml:space="preserve">central to our role as </w:t>
            </w:r>
            <w:r w:rsidR="00DE03FA">
              <w:rPr>
                <w:rFonts w:asciiTheme="minorHAnsi" w:hAnsiTheme="minorHAnsi" w:cstheme="minorHAnsi"/>
              </w:rPr>
              <w:t>science</w:t>
            </w:r>
            <w:r w:rsidR="008B3B0D">
              <w:rPr>
                <w:rFonts w:asciiTheme="minorHAnsi" w:hAnsiTheme="minorHAnsi" w:cstheme="minorHAnsi"/>
              </w:rPr>
              <w:t xml:space="preserve"> teachers. </w:t>
            </w:r>
            <w:r w:rsidRPr="00FF0F70">
              <w:rPr>
                <w:rFonts w:asciiTheme="minorHAnsi" w:hAnsiTheme="minorHAnsi" w:cstheme="minorHAnsi"/>
              </w:rPr>
              <w:t xml:space="preserve"> We believe that through </w:t>
            </w:r>
            <w:r w:rsidR="00DE03FA" w:rsidRPr="00FF0F70">
              <w:rPr>
                <w:rFonts w:asciiTheme="minorHAnsi" w:hAnsiTheme="minorHAnsi" w:cstheme="minorHAnsi"/>
              </w:rPr>
              <w:t>science</w:t>
            </w:r>
            <w:r w:rsidRPr="00FF0F70">
              <w:rPr>
                <w:rFonts w:asciiTheme="minorHAnsi" w:hAnsiTheme="minorHAnsi" w:cstheme="minorHAnsi"/>
              </w:rPr>
              <w:t xml:space="preserv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w:t>
            </w:r>
            <w:r w:rsidR="00DD32C5" w:rsidRPr="00FF0F70">
              <w:rPr>
                <w:rFonts w:asciiTheme="minorHAnsi" w:hAnsiTheme="minorHAnsi" w:cstheme="minorHAnsi"/>
              </w:rPr>
              <w:t>affect</w:t>
            </w:r>
            <w:r w:rsidRPr="00FF0F70">
              <w:rPr>
                <w:rFonts w:asciiTheme="minorHAnsi" w:hAnsiTheme="minorHAnsi" w:cstheme="minorHAnsi"/>
              </w:rPr>
              <w:t xml:space="preserve">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C46E7D" w14:paraId="49EB36A3" w14:textId="77777777" w:rsidTr="15AD5AEF">
        <w:trPr>
          <w:trHeight w:val="381"/>
        </w:trPr>
        <w:tc>
          <w:tcPr>
            <w:tcW w:w="15570" w:type="dxa"/>
            <w:tcBorders>
              <w:top w:val="single" w:sz="4" w:space="0" w:color="000000" w:themeColor="text1"/>
              <w:bottom w:val="single" w:sz="4" w:space="0" w:color="000000" w:themeColor="text1"/>
            </w:tcBorders>
            <w:shd w:val="clear" w:color="auto" w:fill="798FC5"/>
          </w:tcPr>
          <w:p w14:paraId="0BF957AE" w14:textId="77777777" w:rsidR="00230C55" w:rsidRDefault="00230C55" w:rsidP="5F11BA00">
            <w:pPr>
              <w:rPr>
                <w:rFonts w:asciiTheme="minorHAnsi" w:hAnsiTheme="minorHAnsi" w:cstheme="minorHAnsi"/>
                <w:b/>
              </w:rPr>
            </w:pPr>
          </w:p>
          <w:p w14:paraId="2047FB9A" w14:textId="77777777" w:rsidR="00230C55" w:rsidRDefault="00230C55" w:rsidP="5F11BA00">
            <w:pPr>
              <w:rPr>
                <w:rFonts w:asciiTheme="minorHAnsi" w:hAnsiTheme="minorHAnsi" w:cstheme="minorHAnsi"/>
                <w:b/>
              </w:rPr>
            </w:pPr>
          </w:p>
          <w:p w14:paraId="5D309CE1" w14:textId="77A56CB3"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34C06933" w14:textId="37DF1CD4" w:rsidR="006B4A94" w:rsidRPr="00DD32C5"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w:t>
            </w:r>
            <w:r w:rsidR="00DD32C5">
              <w:rPr>
                <w:rFonts w:asciiTheme="minorHAnsi" w:eastAsia="Arial" w:hAnsiTheme="minorHAnsi" w:cstheme="minorHAnsi"/>
                <w:color w:val="000000" w:themeColor="text1"/>
              </w:rPr>
              <w:t>ng</w:t>
            </w:r>
            <w:r w:rsidRPr="00FF0F70">
              <w:rPr>
                <w:rFonts w:asciiTheme="minorHAnsi" w:eastAsia="Arial" w:hAnsiTheme="minorHAnsi" w:cstheme="minorHAnsi"/>
                <w:color w:val="000000" w:themeColor="text1"/>
              </w:rPr>
              <w:t>. It is essential to introduce te</w:t>
            </w:r>
            <w:r w:rsidR="00DD32C5">
              <w:rPr>
                <w:rFonts w:asciiTheme="minorHAnsi" w:eastAsia="Arial" w:hAnsiTheme="minorHAnsi" w:cstheme="minorHAnsi"/>
                <w:color w:val="000000" w:themeColor="text1"/>
              </w:rPr>
              <w:t>chnical vocabulary which is essential within each individual cu</w:t>
            </w:r>
            <w:r w:rsidRPr="00FF0F70">
              <w:rPr>
                <w:rFonts w:asciiTheme="minorHAnsi" w:eastAsia="Arial" w:hAnsiTheme="minorHAnsi" w:cstheme="minorHAnsi"/>
                <w:color w:val="000000" w:themeColor="text1"/>
              </w:rPr>
              <w:t>rriculum subject. Vocabulary development is underpinned by an oracy culture and a tiered approach. High v</w:t>
            </w:r>
            <w:r w:rsidR="00DD32C5">
              <w:rPr>
                <w:rFonts w:asciiTheme="minorHAnsi" w:eastAsia="Arial" w:hAnsiTheme="minorHAnsi" w:cstheme="minorHAnsi"/>
                <w:color w:val="000000" w:themeColor="text1"/>
              </w:rPr>
              <w:t xml:space="preserve">alue is placed on children using the correct scientific vocabulary and to be encouraged both orally and within their written work to ‘talk like a scientist. ‘ </w:t>
            </w:r>
          </w:p>
          <w:p w14:paraId="4ABB8BA0" w14:textId="77777777" w:rsidR="00230C55" w:rsidRDefault="00230C55" w:rsidP="0A80307B"/>
          <w:p w14:paraId="2227B6BB" w14:textId="6E53C081" w:rsidR="00230C55" w:rsidRDefault="00230C55" w:rsidP="00230C55">
            <w:pPr>
              <w:tabs>
                <w:tab w:val="left" w:pos="5483"/>
              </w:tabs>
            </w:pPr>
          </w:p>
          <w:p w14:paraId="4D96C57E" w14:textId="77777777" w:rsidR="00804156" w:rsidRDefault="00804156" w:rsidP="00230C55">
            <w:pPr>
              <w:tabs>
                <w:tab w:val="left" w:pos="5483"/>
              </w:tabs>
            </w:pPr>
          </w:p>
          <w:p w14:paraId="36BE9F1F" w14:textId="217F0D23" w:rsidR="00230C55" w:rsidRPr="0025715F" w:rsidRDefault="00230C55" w:rsidP="0A80307B"/>
        </w:tc>
      </w:tr>
      <w:tr w:rsidR="00621F33" w:rsidRPr="00851C92" w14:paraId="2640F929" w14:textId="77777777" w:rsidTr="15AD5AEF">
        <w:tc>
          <w:tcPr>
            <w:tcW w:w="15570" w:type="dxa"/>
            <w:tcBorders>
              <w:top w:val="single" w:sz="4" w:space="0" w:color="000000" w:themeColor="text1"/>
              <w:bottom w:val="single" w:sz="4" w:space="0" w:color="000000" w:themeColor="text1"/>
            </w:tcBorders>
            <w:shd w:val="clear" w:color="auto" w:fill="FFFFFF" w:themeFill="background1"/>
          </w:tcPr>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lastRenderedPageBreak/>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Leaf, flower, blossom, petal, fruit, berry, root, seed, trunk, branch, stem, bark, 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Animals inc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Head, body, eyes, ears, mouth, teeth, leg, tail, wing, claw, fin, scales, 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Object, material, wood, plastic, glass, metal, water, 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Weather (sunny, rainy, 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Living, dead, never been alive, suited, suitable, basic needs, food, food chain, shelter, 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Animals inc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Offspring, reproduction, growth, child, young/old stages (examples - chick/hen, baby/child/adult, caterpillar/butterfly), 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opaque, transparent and translucent, 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Photosynthesis, pollen, insect/wind pollination, seed formation, seed dispersal (wind dispersal, animal dispersal, water </w:t>
                  </w:r>
                  <w:r w:rsidRPr="00FF0F70">
                    <w:rPr>
                      <w:rFonts w:asciiTheme="minorHAnsi" w:hAnsiTheme="minorHAnsi" w:cstheme="minorHAnsi"/>
                      <w:color w:val="000000"/>
                      <w:shd w:val="clear" w:color="auto" w:fill="FFFFFF"/>
                    </w:rPr>
                    <w:lastRenderedPageBreak/>
                    <w:t>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Animals inc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Nutrition, nutrients, carbohydrates, sugars, protein, vitamins, minerals, fibre, fat, water, </w:t>
                  </w:r>
                  <w:r w:rsidRPr="00FF0F70">
                    <w:rPr>
                      <w:rFonts w:asciiTheme="minorHAnsi" w:hAnsiTheme="minorHAnsi" w:cstheme="minorHAnsi"/>
                      <w:color w:val="000000"/>
                      <w:shd w:val="clear" w:color="auto" w:fill="FFFFFF"/>
                    </w:rPr>
                    <w:lastRenderedPageBreak/>
                    <w:t>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 xml:space="preserve">Rock, stone, pebble, boulder, grain, crystals, layers, hard, soft, texture, absorb water, soil, fossil, marble, chalk, granite, </w:t>
                  </w:r>
                  <w:r w:rsidRPr="00FF0F70">
                    <w:rPr>
                      <w:rFonts w:asciiTheme="minorHAnsi" w:hAnsiTheme="minorHAnsi" w:cstheme="minorHAnsi"/>
                      <w:color w:val="000000"/>
                      <w:shd w:val="clear" w:color="auto" w:fill="FFFFFF"/>
                    </w:rPr>
                    <w:lastRenderedPageBreak/>
                    <w:t>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Force, push, pull, twist, contact force, non-contact force, magnetic force, magnet, strength, bar magnet, ring magnet, button </w:t>
                  </w:r>
                  <w:r w:rsidRPr="00FF0F70">
                    <w:rPr>
                      <w:rFonts w:asciiTheme="minorHAnsi" w:hAnsiTheme="minorHAnsi" w:cstheme="minorHAnsi"/>
                      <w:color w:val="000000"/>
                      <w:shd w:val="clear" w:color="auto" w:fill="FFFFFF"/>
                    </w:rPr>
                    <w:lastRenderedPageBreak/>
                    <w:t>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Animals inc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w:t>
                  </w:r>
                  <w:r w:rsidRPr="00FF0F70">
                    <w:rPr>
                      <w:rFonts w:asciiTheme="minorHAnsi" w:hAnsiTheme="minorHAnsi" w:cstheme="minorHAnsi"/>
                      <w:color w:val="000000"/>
                      <w:shd w:val="clear" w:color="auto" w:fill="FFFFFF"/>
                    </w:rPr>
                    <w:lastRenderedPageBreak/>
                    <w:t>intestine, nutrients, large intestine, rectum, anus, teeth, incisor, canine, molar, premolars, herbivore, carnivore, omnivore, 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Solid, liquid, gas, state change, melting, freezing, melting point, boiling point, evaporation, </w:t>
                  </w:r>
                  <w:r w:rsidRPr="00FF0F70">
                    <w:rPr>
                      <w:rFonts w:asciiTheme="minorHAnsi" w:hAnsiTheme="minorHAnsi" w:cstheme="minorHAnsi"/>
                      <w:color w:val="000000"/>
                      <w:shd w:val="clear" w:color="auto" w:fill="FFFFFF"/>
                    </w:rPr>
                    <w:lastRenderedPageBreak/>
                    <w:t>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Electricity, electrical appliance/device, mains, plug, electrical circuit, complete circuit, component, cell, battery, positive, negative, connect/connections, loose connection, short circuit, crocodile clip, bulb, switch, buzzer, motor, conductor, insulator, metal, </w:t>
                  </w:r>
                  <w:r w:rsidRPr="00FF0F70">
                    <w:rPr>
                      <w:rFonts w:asciiTheme="minorHAnsi" w:hAnsiTheme="minorHAnsi" w:cstheme="minorHAnsi"/>
                      <w:color w:val="000000"/>
                      <w:shd w:val="clear" w:color="auto" w:fill="FFFFFF"/>
                    </w:rPr>
                    <w:lastRenderedPageBreak/>
                    <w:t>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t>Animals 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Properties and 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Earth and 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Force, gravity, 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Living Things 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Animals inc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Evolution and 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31623864" w14:textId="48DF068A" w:rsidR="00844386" w:rsidRDefault="00F6482C" w:rsidP="00F6482C">
            <w:pPr>
              <w:rPr>
                <w:rFonts w:asciiTheme="minorHAnsi" w:hAnsiTheme="minorHAnsi" w:cstheme="minorHAnsi"/>
                <w:bCs/>
                <w:iCs/>
              </w:rPr>
            </w:pPr>
            <w:r w:rsidRPr="006671EE">
              <w:rPr>
                <w:rFonts w:asciiTheme="minorHAnsi" w:hAnsiTheme="minorHAnsi" w:cstheme="minorHAnsi"/>
              </w:rPr>
              <w:lastRenderedPageBreak/>
              <w:t>As a small school, w</w:t>
            </w:r>
            <w:r w:rsidR="00230C55">
              <w:rPr>
                <w:rFonts w:asciiTheme="minorHAnsi" w:hAnsiTheme="minorHAnsi" w:cstheme="minorHAnsi"/>
              </w:rPr>
              <w:t>ith mixed age</w:t>
            </w:r>
            <w:r w:rsidR="00844386">
              <w:rPr>
                <w:rFonts w:asciiTheme="minorHAnsi" w:hAnsiTheme="minorHAnsi" w:cstheme="minorHAnsi"/>
              </w:rPr>
              <w:t xml:space="preserve"> classes, we have planned a </w:t>
            </w:r>
            <w:r w:rsidR="00DE03FA">
              <w:rPr>
                <w:rFonts w:asciiTheme="minorHAnsi" w:hAnsiTheme="minorHAnsi" w:cstheme="minorHAnsi"/>
              </w:rPr>
              <w:t>two-year</w:t>
            </w:r>
            <w:r w:rsidR="00230C55">
              <w:rPr>
                <w:rFonts w:asciiTheme="minorHAnsi" w:hAnsiTheme="minorHAnsi" w:cstheme="minorHAnsi"/>
              </w:rPr>
              <w:t xml:space="preserve"> rolling </w:t>
            </w:r>
            <w:r w:rsidRPr="006671EE">
              <w:rPr>
                <w:rFonts w:asciiTheme="minorHAnsi" w:hAnsiTheme="minorHAnsi" w:cstheme="minorHAnsi"/>
              </w:rPr>
              <w:t>programme</w:t>
            </w:r>
            <w:r w:rsidR="00230C55">
              <w:rPr>
                <w:rFonts w:asciiTheme="minorHAnsi" w:hAnsiTheme="minorHAnsi" w:cstheme="minorHAnsi"/>
              </w:rPr>
              <w:t xml:space="preserve"> to ensure our children that all aspects of the national curriculum programmes of study</w:t>
            </w:r>
            <w:r w:rsidR="00844386">
              <w:rPr>
                <w:rFonts w:asciiTheme="minorHAnsi" w:hAnsiTheme="minorHAnsi" w:cstheme="minorHAnsi"/>
              </w:rPr>
              <w:t xml:space="preserve"> are taught to all pupils. </w:t>
            </w:r>
            <w:r w:rsidR="00CD4C8A" w:rsidRPr="006671EE">
              <w:rPr>
                <w:rFonts w:asciiTheme="minorHAnsi" w:hAnsiTheme="minorHAnsi" w:cstheme="minorHAnsi"/>
              </w:rPr>
              <w:t>O</w:t>
            </w:r>
            <w:r w:rsidRPr="006671EE">
              <w:rPr>
                <w:rFonts w:asciiTheme="minorHAnsi" w:hAnsiTheme="minorHAnsi" w:cstheme="minorHAnsi"/>
                <w:bCs/>
                <w:iCs/>
              </w:rPr>
              <w:t>ur rolling program</w:t>
            </w:r>
            <w:r w:rsidR="00CD4C8A" w:rsidRPr="006671EE">
              <w:rPr>
                <w:rFonts w:asciiTheme="minorHAnsi" w:hAnsiTheme="minorHAnsi" w:cstheme="minorHAnsi"/>
                <w:bCs/>
                <w:iCs/>
              </w:rPr>
              <w:t xml:space="preserve"> groups</w:t>
            </w:r>
            <w:r w:rsidRPr="006671EE">
              <w:rPr>
                <w:rFonts w:asciiTheme="minorHAnsi" w:hAnsiTheme="minorHAnsi" w:cstheme="minorHAnsi"/>
                <w:bCs/>
                <w:iCs/>
              </w:rPr>
              <w:t xml:space="preserve"> units that deal with similar concepts </w:t>
            </w:r>
            <w:r w:rsidR="00EB55BA" w:rsidRPr="006671EE">
              <w:rPr>
                <w:rFonts w:asciiTheme="minorHAnsi" w:hAnsiTheme="minorHAnsi" w:cstheme="minorHAnsi"/>
                <w:bCs/>
                <w:iCs/>
              </w:rPr>
              <w:t xml:space="preserve">together to enable complete coverage of all curriculum objectives </w:t>
            </w:r>
            <w:r w:rsidR="00635ED5" w:rsidRPr="006671EE">
              <w:rPr>
                <w:rFonts w:asciiTheme="minorHAnsi" w:hAnsiTheme="minorHAnsi" w:cstheme="minorHAnsi"/>
                <w:bCs/>
                <w:iCs/>
              </w:rPr>
              <w:t>over 2 years</w:t>
            </w:r>
            <w:r w:rsidRPr="006671EE">
              <w:rPr>
                <w:rFonts w:asciiTheme="minorHAnsi" w:hAnsiTheme="minorHAnsi" w:cstheme="minorHAnsi"/>
                <w:bCs/>
                <w:iCs/>
              </w:rPr>
              <w:t xml:space="preserve">. </w:t>
            </w:r>
            <w:r w:rsidR="00844386">
              <w:rPr>
                <w:rFonts w:asciiTheme="minorHAnsi" w:hAnsiTheme="minorHAnsi" w:cstheme="minorHAnsi"/>
                <w:bCs/>
                <w:iCs/>
              </w:rPr>
              <w:t xml:space="preserve"> For the academic year 2023/24, we have identified some gaps in previous years due to the Covid 19 pandemic and will be following an interim year for year 5 and 6 to ensure that they receive full access to the NC science objectives by the time they leave Diptford. </w:t>
            </w:r>
          </w:p>
          <w:p w14:paraId="25677072" w14:textId="77777777" w:rsidR="00844386" w:rsidRDefault="00844386" w:rsidP="00F6482C">
            <w:pPr>
              <w:rPr>
                <w:rFonts w:asciiTheme="minorHAnsi" w:hAnsiTheme="minorHAnsi" w:cstheme="minorHAnsi"/>
                <w:bCs/>
                <w:iCs/>
              </w:rPr>
            </w:pPr>
          </w:p>
          <w:p w14:paraId="14663639" w14:textId="7C397E8F" w:rsidR="00F6482C" w:rsidRPr="006671EE" w:rsidRDefault="00F6482C" w:rsidP="00F6482C">
            <w:pPr>
              <w:rPr>
                <w:rFonts w:asciiTheme="minorHAnsi" w:hAnsiTheme="minorHAnsi" w:cstheme="minorHAnsi"/>
                <w:bCs/>
                <w:iCs/>
              </w:rPr>
            </w:pPr>
            <w:r w:rsidRPr="006671EE">
              <w:rPr>
                <w:rFonts w:asciiTheme="minorHAnsi" w:hAnsiTheme="minorHAnsi" w:cstheme="minorHAnsi"/>
                <w:bCs/>
                <w:iCs/>
              </w:rPr>
              <w:t xml:space="preserve">To support teachers in the delivery of the Science curriculum the </w:t>
            </w:r>
            <w:r w:rsidR="00C97CDA" w:rsidRPr="006671EE">
              <w:rPr>
                <w:rFonts w:asciiTheme="minorHAnsi" w:hAnsiTheme="minorHAnsi" w:cstheme="minorHAnsi"/>
                <w:bCs/>
                <w:iCs/>
              </w:rPr>
              <w:t>“Plan Assessment” resources</w:t>
            </w:r>
            <w:r w:rsidRPr="006671EE">
              <w:rPr>
                <w:rFonts w:asciiTheme="minorHAnsi" w:hAnsiTheme="minorHAnsi" w:cstheme="minorHAnsi"/>
                <w:bCs/>
                <w:iCs/>
              </w:rPr>
              <w:t xml:space="preserve"> are used </w:t>
            </w:r>
            <w:r w:rsidR="00844386">
              <w:rPr>
                <w:rFonts w:asciiTheme="minorHAnsi" w:hAnsiTheme="minorHAnsi" w:cstheme="minorHAnsi"/>
                <w:bCs/>
                <w:iCs/>
              </w:rPr>
              <w:t xml:space="preserve">to </w:t>
            </w:r>
            <w:r w:rsidRPr="006671EE">
              <w:rPr>
                <w:rFonts w:asciiTheme="minorHAnsi" w:hAnsiTheme="minorHAnsi" w:cstheme="minorHAnsi"/>
                <w:bCs/>
                <w:iCs/>
              </w:rPr>
              <w:t xml:space="preserve">provide a skeleton structure. Teachers use these to plan and deliver a unit of work that allows children to progress and build on prior learning. </w:t>
            </w:r>
            <w:r w:rsidR="00C97CDA" w:rsidRPr="006671EE">
              <w:rPr>
                <w:rFonts w:asciiTheme="minorHAnsi" w:hAnsiTheme="minorHAnsi" w:cstheme="minorHAnsi"/>
                <w:bCs/>
                <w:iCs/>
              </w:rPr>
              <w:t xml:space="preserve">This </w:t>
            </w:r>
            <w:r w:rsidR="00635ED5" w:rsidRPr="006671EE">
              <w:rPr>
                <w:rFonts w:asciiTheme="minorHAnsi" w:hAnsiTheme="minorHAnsi" w:cstheme="minorHAnsi"/>
                <w:bCs/>
                <w:iCs/>
              </w:rPr>
              <w:t>resource</w:t>
            </w:r>
            <w:r w:rsidR="00C97CDA" w:rsidRPr="006671EE">
              <w:rPr>
                <w:rFonts w:asciiTheme="minorHAnsi" w:hAnsiTheme="minorHAnsi" w:cstheme="minorHAnsi"/>
                <w:bCs/>
                <w:iCs/>
              </w:rPr>
              <w:t xml:space="preserve"> </w:t>
            </w:r>
            <w:r w:rsidR="00AD33DB" w:rsidRPr="006671EE">
              <w:rPr>
                <w:rFonts w:asciiTheme="minorHAnsi" w:hAnsiTheme="minorHAnsi" w:cstheme="minorHAnsi"/>
                <w:bCs/>
                <w:iCs/>
              </w:rPr>
              <w:t xml:space="preserve">supports </w:t>
            </w:r>
            <w:r w:rsidR="00C97CDA" w:rsidRPr="006671EE">
              <w:rPr>
                <w:rFonts w:asciiTheme="minorHAnsi" w:hAnsiTheme="minorHAnsi" w:cstheme="minorHAnsi"/>
                <w:bCs/>
                <w:iCs/>
              </w:rPr>
              <w:t>teach</w:t>
            </w:r>
            <w:r w:rsidR="00AD33DB" w:rsidRPr="006671EE">
              <w:rPr>
                <w:rFonts w:asciiTheme="minorHAnsi" w:hAnsiTheme="minorHAnsi" w:cstheme="minorHAnsi"/>
                <w:bCs/>
                <w:iCs/>
              </w:rPr>
              <w:t>ers</w:t>
            </w:r>
            <w:r w:rsidR="00C97CDA" w:rsidRPr="006671EE">
              <w:rPr>
                <w:rFonts w:asciiTheme="minorHAnsi" w:hAnsiTheme="minorHAnsi" w:cstheme="minorHAnsi"/>
                <w:bCs/>
                <w:iCs/>
              </w:rPr>
              <w:t xml:space="preserve"> in driving pupil progress and helps learners</w:t>
            </w:r>
            <w:r w:rsidR="00AD33DB" w:rsidRPr="006671EE">
              <w:rPr>
                <w:rFonts w:asciiTheme="minorHAnsi" w:hAnsiTheme="minorHAnsi" w:cstheme="minorHAnsi"/>
                <w:bCs/>
                <w:iCs/>
              </w:rPr>
              <w:t xml:space="preserve"> a</w:t>
            </w:r>
            <w:r w:rsidR="00C97CDA" w:rsidRPr="006671EE">
              <w:rPr>
                <w:rFonts w:asciiTheme="minorHAnsi" w:hAnsiTheme="minorHAnsi" w:cstheme="minorHAnsi"/>
                <w:bCs/>
                <w:iCs/>
              </w:rPr>
              <w:t xml:space="preserve"> develop secure understanding of each key block of knowledge </w:t>
            </w:r>
            <w:proofErr w:type="gramStart"/>
            <w:r w:rsidR="00C97CDA" w:rsidRPr="006671EE">
              <w:rPr>
                <w:rFonts w:asciiTheme="minorHAnsi" w:hAnsiTheme="minorHAnsi" w:cstheme="minorHAnsi"/>
                <w:bCs/>
                <w:iCs/>
              </w:rPr>
              <w:t>in order to</w:t>
            </w:r>
            <w:proofErr w:type="gramEnd"/>
            <w:r w:rsidR="00C97CDA" w:rsidRPr="006671EE">
              <w:rPr>
                <w:rFonts w:asciiTheme="minorHAnsi" w:hAnsiTheme="minorHAnsi" w:cstheme="minorHAnsi"/>
                <w:bCs/>
                <w:iCs/>
              </w:rPr>
              <w:t xml:space="preserve"> progress to the next stage. </w:t>
            </w:r>
          </w:p>
          <w:p w14:paraId="0184D3BE" w14:textId="70A4DCDE" w:rsidR="00844386" w:rsidRDefault="00844386" w:rsidP="00F6482C">
            <w:pPr>
              <w:pStyle w:val="TableTitle"/>
              <w:spacing w:before="120" w:after="120"/>
              <w:rPr>
                <w:rFonts w:asciiTheme="minorHAnsi" w:hAnsiTheme="minorHAnsi" w:cstheme="minorHAnsi"/>
                <w:b w:val="0"/>
                <w:bCs/>
                <w:iCs/>
                <w:sz w:val="22"/>
                <w:szCs w:val="22"/>
              </w:rPr>
            </w:pPr>
            <w:r>
              <w:rPr>
                <w:rFonts w:asciiTheme="minorHAnsi" w:hAnsiTheme="minorHAnsi" w:cstheme="minorHAnsi"/>
                <w:b w:val="0"/>
                <w:bCs/>
                <w:iCs/>
                <w:sz w:val="22"/>
                <w:szCs w:val="22"/>
              </w:rPr>
              <w:t xml:space="preserve">Each lesson has a knowledge objective and a working scientifically objective ( substantive knowledge and disciplinary knowledge)  </w:t>
            </w:r>
            <w:r w:rsidR="00F6482C" w:rsidRPr="006671EE">
              <w:rPr>
                <w:rFonts w:asciiTheme="minorHAnsi" w:hAnsiTheme="minorHAnsi" w:cstheme="minorHAnsi"/>
                <w:b w:val="0"/>
                <w:bCs/>
                <w:iCs/>
                <w:sz w:val="22"/>
                <w:szCs w:val="22"/>
              </w:rPr>
              <w:t>This ensures that knowledge is developed through an enquiry approach and the t</w:t>
            </w:r>
            <w:r w:rsidR="00C97CDA" w:rsidRPr="006671EE">
              <w:rPr>
                <w:rFonts w:asciiTheme="minorHAnsi" w:hAnsiTheme="minorHAnsi" w:cstheme="minorHAnsi"/>
                <w:b w:val="0"/>
                <w:bCs/>
                <w:iCs/>
                <w:sz w:val="22"/>
                <w:szCs w:val="22"/>
              </w:rPr>
              <w:t>wo</w:t>
            </w:r>
            <w:r w:rsidR="00F6482C" w:rsidRPr="006671EE">
              <w:rPr>
                <w:rFonts w:asciiTheme="minorHAnsi" w:hAnsiTheme="minorHAnsi" w:cstheme="minorHAnsi"/>
                <w:b w:val="0"/>
                <w:bCs/>
                <w:iCs/>
                <w:sz w:val="22"/>
                <w:szCs w:val="22"/>
              </w:rPr>
              <w:t xml:space="preserve"> </w:t>
            </w:r>
            <w:r w:rsidR="00C97CDA" w:rsidRPr="006671EE">
              <w:rPr>
                <w:rFonts w:asciiTheme="minorHAnsi" w:hAnsiTheme="minorHAnsi" w:cstheme="minorHAnsi"/>
                <w:b w:val="0"/>
                <w:bCs/>
                <w:iCs/>
                <w:sz w:val="22"/>
                <w:szCs w:val="22"/>
              </w:rPr>
              <w:t>area</w:t>
            </w:r>
            <w:r w:rsidR="00570555" w:rsidRPr="006671EE">
              <w:rPr>
                <w:rFonts w:asciiTheme="minorHAnsi" w:hAnsiTheme="minorHAnsi" w:cstheme="minorHAnsi"/>
                <w:b w:val="0"/>
                <w:bCs/>
                <w:iCs/>
                <w:sz w:val="22"/>
                <w:szCs w:val="22"/>
              </w:rPr>
              <w:t>s</w:t>
            </w:r>
            <w:r w:rsidR="00F6482C" w:rsidRPr="006671EE">
              <w:rPr>
                <w:rFonts w:asciiTheme="minorHAnsi" w:hAnsiTheme="minorHAnsi" w:cstheme="minorHAnsi"/>
                <w:b w:val="0"/>
                <w:bCs/>
                <w:iCs/>
                <w:sz w:val="22"/>
                <w:szCs w:val="22"/>
              </w:rPr>
              <w:t xml:space="preserve"> do not stand alone.</w:t>
            </w:r>
            <w:r w:rsidR="003E1981" w:rsidRPr="006671EE">
              <w:rPr>
                <w:rFonts w:asciiTheme="minorHAnsi" w:hAnsiTheme="minorHAnsi" w:cstheme="minorHAnsi"/>
                <w:b w:val="0"/>
                <w:bCs/>
                <w:iCs/>
                <w:sz w:val="22"/>
                <w:szCs w:val="22"/>
              </w:rPr>
              <w:t xml:space="preserve"> </w:t>
            </w:r>
            <w:r w:rsidR="00305797" w:rsidRPr="006671EE">
              <w:rPr>
                <w:rFonts w:asciiTheme="minorHAnsi" w:hAnsiTheme="minorHAnsi" w:cstheme="minorHAnsi"/>
                <w:b w:val="0"/>
                <w:bCs/>
                <w:iCs/>
                <w:sz w:val="22"/>
                <w:szCs w:val="22"/>
              </w:rPr>
              <w:t xml:space="preserve">As the children’s knowledge and understanding increases, they become more proficient in selecting, using scientific equipment, </w:t>
            </w:r>
            <w:r w:rsidR="00DB5709" w:rsidRPr="006671EE">
              <w:rPr>
                <w:rFonts w:asciiTheme="minorHAnsi" w:hAnsiTheme="minorHAnsi" w:cstheme="minorHAnsi"/>
                <w:b w:val="0"/>
                <w:bCs/>
                <w:iCs/>
                <w:sz w:val="22"/>
                <w:szCs w:val="22"/>
              </w:rPr>
              <w:t>collating,</w:t>
            </w:r>
            <w:r w:rsidR="00305797" w:rsidRPr="006671EE">
              <w:rPr>
                <w:rFonts w:asciiTheme="minorHAnsi" w:hAnsiTheme="minorHAnsi" w:cstheme="minorHAnsi"/>
                <w:b w:val="0"/>
                <w:bCs/>
                <w:iCs/>
                <w:sz w:val="22"/>
                <w:szCs w:val="22"/>
              </w:rPr>
              <w:t xml:space="preserve"> and interpreting results, they become increasingly confident in their growing ability to come to conclusions based on real evidence.</w:t>
            </w:r>
            <w:r w:rsidR="00C97CDA" w:rsidRPr="006671EE">
              <w:rPr>
                <w:rFonts w:asciiTheme="minorHAnsi" w:hAnsiTheme="minorHAnsi" w:cstheme="minorHAnsi"/>
                <w:b w:val="0"/>
                <w:bCs/>
                <w:iCs/>
                <w:sz w:val="22"/>
                <w:szCs w:val="22"/>
              </w:rPr>
              <w:t xml:space="preserve"> </w:t>
            </w:r>
            <w:r w:rsidR="00F6482C" w:rsidRPr="006671EE">
              <w:rPr>
                <w:rFonts w:asciiTheme="minorHAnsi" w:hAnsiTheme="minorHAnsi" w:cstheme="minorHAnsi"/>
                <w:b w:val="0"/>
                <w:bCs/>
                <w:iCs/>
                <w:sz w:val="22"/>
                <w:szCs w:val="22"/>
              </w:rPr>
              <w:t xml:space="preserve">Pupils learn to use </w:t>
            </w:r>
            <w:r w:rsidR="00874F54" w:rsidRPr="006671EE">
              <w:rPr>
                <w:rFonts w:asciiTheme="minorHAnsi" w:hAnsiTheme="minorHAnsi" w:cstheme="minorHAnsi"/>
                <w:b w:val="0"/>
                <w:bCs/>
                <w:iCs/>
                <w:sz w:val="22"/>
                <w:szCs w:val="22"/>
              </w:rPr>
              <w:t>the</w:t>
            </w:r>
            <w:r w:rsidR="00C97CDA" w:rsidRPr="006671EE">
              <w:rPr>
                <w:rFonts w:asciiTheme="minorHAnsi" w:hAnsiTheme="minorHAnsi" w:cstheme="minorHAnsi"/>
                <w:b w:val="0"/>
                <w:bCs/>
                <w:iCs/>
                <w:sz w:val="22"/>
                <w:szCs w:val="22"/>
              </w:rPr>
              <w:t xml:space="preserve"> five</w:t>
            </w:r>
            <w:r w:rsidR="00F6482C" w:rsidRPr="006671EE">
              <w:rPr>
                <w:rFonts w:asciiTheme="minorHAnsi" w:hAnsiTheme="minorHAnsi" w:cstheme="minorHAnsi"/>
                <w:b w:val="0"/>
                <w:bCs/>
                <w:iCs/>
                <w:sz w:val="22"/>
                <w:szCs w:val="22"/>
              </w:rPr>
              <w:t xml:space="preserve"> types of scientific </w:t>
            </w:r>
            <w:r w:rsidR="00DB5709" w:rsidRPr="006671EE">
              <w:rPr>
                <w:rFonts w:asciiTheme="minorHAnsi" w:hAnsiTheme="minorHAnsi" w:cstheme="minorHAnsi"/>
                <w:b w:val="0"/>
                <w:bCs/>
                <w:iCs/>
                <w:sz w:val="22"/>
                <w:szCs w:val="22"/>
              </w:rPr>
              <w:t>enquiry,</w:t>
            </w:r>
            <w:r w:rsidR="00F6482C"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and these are</w:t>
            </w:r>
            <w:r w:rsidR="00C97CDA"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incorporated</w:t>
            </w:r>
            <w:r w:rsidR="00C97CDA" w:rsidRPr="006671EE">
              <w:rPr>
                <w:rFonts w:asciiTheme="minorHAnsi" w:hAnsiTheme="minorHAnsi" w:cstheme="minorHAnsi"/>
                <w:b w:val="0"/>
                <w:bCs/>
                <w:iCs/>
                <w:sz w:val="22"/>
                <w:szCs w:val="22"/>
              </w:rPr>
              <w:t xml:space="preserve"> over a year of teaching to ensure that children </w:t>
            </w:r>
            <w:proofErr w:type="gramStart"/>
            <w:r w:rsidR="00C97CDA" w:rsidRPr="006671EE">
              <w:rPr>
                <w:rFonts w:asciiTheme="minorHAnsi" w:hAnsiTheme="minorHAnsi" w:cstheme="minorHAnsi"/>
                <w:b w:val="0"/>
                <w:bCs/>
                <w:iCs/>
                <w:sz w:val="22"/>
                <w:szCs w:val="22"/>
              </w:rPr>
              <w:t>have the opportunity to</w:t>
            </w:r>
            <w:proofErr w:type="gramEnd"/>
            <w:r w:rsidR="00C97CDA" w:rsidRPr="006671EE">
              <w:rPr>
                <w:rFonts w:asciiTheme="minorHAnsi" w:hAnsiTheme="minorHAnsi" w:cstheme="minorHAnsi"/>
                <w:b w:val="0"/>
                <w:bCs/>
                <w:iCs/>
                <w:sz w:val="22"/>
                <w:szCs w:val="22"/>
              </w:rPr>
              <w:t>:</w:t>
            </w:r>
            <w:r w:rsidR="00F6482C" w:rsidRPr="006671EE">
              <w:rPr>
                <w:rFonts w:asciiTheme="minorHAnsi" w:hAnsiTheme="minorHAnsi" w:cstheme="minorHAnsi"/>
                <w:b w:val="0"/>
                <w:bCs/>
                <w:iCs/>
                <w:sz w:val="22"/>
                <w:szCs w:val="22"/>
              </w:rPr>
              <w:t xml:space="preserve"> </w:t>
            </w:r>
          </w:p>
          <w:p w14:paraId="519CC266" w14:textId="0D59172B" w:rsidR="00844386" w:rsidRDefault="00F6482C" w:rsidP="00A431E0">
            <w:pPr>
              <w:pStyle w:val="TableTitle"/>
              <w:numPr>
                <w:ilvl w:val="0"/>
                <w:numId w:val="52"/>
              </w:numPr>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observ</w:t>
            </w:r>
            <w:r w:rsidR="00844386">
              <w:rPr>
                <w:rFonts w:asciiTheme="minorHAnsi" w:hAnsiTheme="minorHAnsi" w:cstheme="minorHAnsi"/>
                <w:b w:val="0"/>
                <w:bCs/>
                <w:iCs/>
                <w:sz w:val="22"/>
                <w:szCs w:val="22"/>
              </w:rPr>
              <w:t>e over time</w:t>
            </w:r>
          </w:p>
          <w:p w14:paraId="0DCFAF49" w14:textId="415554D0" w:rsidR="00844386" w:rsidRDefault="00DE03FA" w:rsidP="00A431E0">
            <w:pPr>
              <w:pStyle w:val="TableTitle"/>
              <w:numPr>
                <w:ilvl w:val="0"/>
                <w:numId w:val="52"/>
              </w:numPr>
              <w:spacing w:before="120" w:after="120"/>
              <w:rPr>
                <w:rFonts w:asciiTheme="minorHAnsi" w:hAnsiTheme="minorHAnsi" w:cstheme="minorHAnsi"/>
                <w:b w:val="0"/>
                <w:bCs/>
                <w:iCs/>
                <w:sz w:val="22"/>
                <w:szCs w:val="22"/>
              </w:rPr>
            </w:pPr>
            <w:proofErr w:type="gramStart"/>
            <w:r>
              <w:rPr>
                <w:rFonts w:asciiTheme="minorHAnsi" w:hAnsiTheme="minorHAnsi" w:cstheme="minorHAnsi"/>
                <w:b w:val="0"/>
                <w:bCs/>
                <w:iCs/>
                <w:sz w:val="22"/>
                <w:szCs w:val="22"/>
              </w:rPr>
              <w:t>pattern</w:t>
            </w:r>
            <w:proofErr w:type="gramEnd"/>
            <w:r w:rsidR="00844386">
              <w:rPr>
                <w:rFonts w:asciiTheme="minorHAnsi" w:hAnsiTheme="minorHAnsi" w:cstheme="minorHAnsi"/>
                <w:b w:val="0"/>
                <w:bCs/>
                <w:iCs/>
                <w:sz w:val="22"/>
                <w:szCs w:val="22"/>
              </w:rPr>
              <w:t xml:space="preserve"> seek</w:t>
            </w:r>
          </w:p>
          <w:p w14:paraId="3C1AA733" w14:textId="037CDAD3" w:rsidR="00844386" w:rsidRDefault="00F6482C" w:rsidP="00A431E0">
            <w:pPr>
              <w:pStyle w:val="TableTitle"/>
              <w:numPr>
                <w:ilvl w:val="0"/>
                <w:numId w:val="52"/>
              </w:numPr>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i</w:t>
            </w:r>
            <w:r w:rsidR="00844386">
              <w:rPr>
                <w:rFonts w:asciiTheme="minorHAnsi" w:hAnsiTheme="minorHAnsi" w:cstheme="minorHAnsi"/>
                <w:b w:val="0"/>
                <w:bCs/>
                <w:iCs/>
                <w:sz w:val="22"/>
                <w:szCs w:val="22"/>
              </w:rPr>
              <w:t>dentifying, classify and group</w:t>
            </w:r>
          </w:p>
          <w:p w14:paraId="442BA1E3" w14:textId="77777777" w:rsidR="00844386" w:rsidRDefault="00310FF4" w:rsidP="00A431E0">
            <w:pPr>
              <w:pStyle w:val="TableTitle"/>
              <w:numPr>
                <w:ilvl w:val="0"/>
                <w:numId w:val="52"/>
              </w:numPr>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 xml:space="preserve">carry out </w:t>
            </w:r>
            <w:r w:rsidR="00F6482C" w:rsidRPr="006671EE">
              <w:rPr>
                <w:rFonts w:asciiTheme="minorHAnsi" w:hAnsiTheme="minorHAnsi" w:cstheme="minorHAnsi"/>
                <w:b w:val="0"/>
                <w:bCs/>
                <w:iCs/>
                <w:sz w:val="22"/>
                <w:szCs w:val="22"/>
              </w:rPr>
              <w:t>c</w:t>
            </w:r>
            <w:r w:rsidR="00844386">
              <w:rPr>
                <w:rFonts w:asciiTheme="minorHAnsi" w:hAnsiTheme="minorHAnsi" w:cstheme="minorHAnsi"/>
                <w:b w:val="0"/>
                <w:bCs/>
                <w:iCs/>
                <w:sz w:val="22"/>
                <w:szCs w:val="22"/>
              </w:rPr>
              <w:t xml:space="preserve">omparative and fair testing </w:t>
            </w:r>
          </w:p>
          <w:p w14:paraId="303ADEE2" w14:textId="2DDA77EF" w:rsidR="00F6482C" w:rsidRDefault="00F6482C" w:rsidP="00A431E0">
            <w:pPr>
              <w:pStyle w:val="TableTitle"/>
              <w:numPr>
                <w:ilvl w:val="0"/>
                <w:numId w:val="52"/>
              </w:numPr>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 xml:space="preserve">research using secondary sources. </w:t>
            </w:r>
          </w:p>
          <w:p w14:paraId="180E6882" w14:textId="28DAD980" w:rsidR="006D3954" w:rsidRPr="006671EE" w:rsidRDefault="00C97CDA"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Science is taught week</w:t>
            </w:r>
            <w:r w:rsidR="003C4086" w:rsidRPr="006671EE">
              <w:rPr>
                <w:rFonts w:asciiTheme="minorHAnsi" w:hAnsiTheme="minorHAnsi" w:cstheme="minorHAnsi"/>
                <w:b w:val="0"/>
                <w:bCs/>
                <w:iCs/>
                <w:sz w:val="22"/>
                <w:szCs w:val="22"/>
              </w:rPr>
              <w:t>ly</w:t>
            </w:r>
            <w:r w:rsidR="00844386">
              <w:rPr>
                <w:rFonts w:asciiTheme="minorHAnsi" w:hAnsiTheme="minorHAnsi" w:cstheme="minorHAnsi"/>
                <w:b w:val="0"/>
                <w:bCs/>
                <w:iCs/>
                <w:sz w:val="22"/>
                <w:szCs w:val="22"/>
              </w:rPr>
              <w:t xml:space="preserve">  allowing for </w:t>
            </w:r>
            <w:r w:rsidR="003C4086" w:rsidRPr="006671EE">
              <w:rPr>
                <w:rFonts w:asciiTheme="minorHAnsi" w:hAnsiTheme="minorHAnsi" w:cstheme="minorHAnsi"/>
                <w:b w:val="0"/>
                <w:bCs/>
                <w:iCs/>
                <w:sz w:val="22"/>
                <w:szCs w:val="22"/>
              </w:rPr>
              <w:t xml:space="preserve"> the progressive building of skills and knowledge and allows children to visit all sections of the plan, do review cycle of investigation.</w:t>
            </w:r>
            <w:r w:rsidRPr="006671EE">
              <w:rPr>
                <w:rFonts w:asciiTheme="minorHAnsi" w:hAnsiTheme="minorHAnsi" w:cstheme="minorHAnsi"/>
                <w:b w:val="0"/>
                <w:bCs/>
                <w:iCs/>
                <w:sz w:val="22"/>
                <w:szCs w:val="22"/>
              </w:rPr>
              <w:t xml:space="preserve"> A positive and encouraging classroom environment can be found across all Key Stages. Children’s questions are always </w:t>
            </w:r>
            <w:r w:rsidR="00DB5709" w:rsidRPr="006671EE">
              <w:rPr>
                <w:rFonts w:asciiTheme="minorHAnsi" w:hAnsiTheme="minorHAnsi" w:cstheme="minorHAnsi"/>
                <w:b w:val="0"/>
                <w:bCs/>
                <w:iCs/>
                <w:sz w:val="22"/>
                <w:szCs w:val="22"/>
              </w:rPr>
              <w:t>welcomed,</w:t>
            </w:r>
            <w:r w:rsidRPr="006671EE">
              <w:rPr>
                <w:rFonts w:asciiTheme="minorHAnsi" w:hAnsiTheme="minorHAnsi" w:cstheme="minorHAnsi"/>
                <w:b w:val="0"/>
                <w:bCs/>
                <w:iCs/>
                <w:sz w:val="22"/>
                <w:szCs w:val="22"/>
              </w:rPr>
              <w:t xml:space="preserve"> and they are given the opportunity to explore new ideas as well as test them. </w:t>
            </w:r>
            <w:r w:rsidR="003C4086" w:rsidRPr="006671EE">
              <w:rPr>
                <w:rFonts w:asciiTheme="minorHAnsi" w:hAnsiTheme="minorHAnsi" w:cstheme="minorHAnsi"/>
                <w:b w:val="0"/>
                <w:bCs/>
                <w:iCs/>
                <w:sz w:val="22"/>
                <w:szCs w:val="22"/>
              </w:rPr>
              <w:t>C</w:t>
            </w:r>
            <w:r w:rsidRPr="006671EE">
              <w:rPr>
                <w:rFonts w:asciiTheme="minorHAnsi" w:hAnsiTheme="minorHAnsi" w:cstheme="minorHAnsi"/>
                <w:b w:val="0"/>
                <w:bCs/>
                <w:iCs/>
                <w:sz w:val="22"/>
                <w:szCs w:val="22"/>
              </w:rPr>
              <w:t>uriosity is celebrated within the classroom</w:t>
            </w:r>
            <w:r w:rsidR="000A35D1" w:rsidRPr="006671EE">
              <w:rPr>
                <w:rFonts w:asciiTheme="minorHAnsi" w:hAnsiTheme="minorHAnsi" w:cstheme="minorHAnsi"/>
                <w:b w:val="0"/>
                <w:bCs/>
                <w:iCs/>
                <w:sz w:val="22"/>
                <w:szCs w:val="22"/>
              </w:rPr>
              <w:t xml:space="preserve"> and </w:t>
            </w:r>
            <w:r w:rsidR="00052332" w:rsidRPr="006671EE">
              <w:rPr>
                <w:rFonts w:asciiTheme="minorHAnsi" w:hAnsiTheme="minorHAnsi" w:cstheme="minorHAnsi"/>
                <w:b w:val="0"/>
                <w:bCs/>
                <w:iCs/>
                <w:sz w:val="22"/>
                <w:szCs w:val="22"/>
              </w:rPr>
              <w:t xml:space="preserve">when we assess their prior </w:t>
            </w:r>
            <w:r w:rsidR="00DE03FA" w:rsidRPr="006671EE">
              <w:rPr>
                <w:rFonts w:asciiTheme="minorHAnsi" w:hAnsiTheme="minorHAnsi" w:cstheme="minorHAnsi"/>
                <w:b w:val="0"/>
                <w:bCs/>
                <w:iCs/>
                <w:sz w:val="22"/>
                <w:szCs w:val="22"/>
              </w:rPr>
              <w:t>knowledge,</w:t>
            </w:r>
            <w:r w:rsidR="00052332" w:rsidRPr="006671EE">
              <w:rPr>
                <w:rFonts w:asciiTheme="minorHAnsi" w:hAnsiTheme="minorHAnsi" w:cstheme="minorHAnsi"/>
                <w:b w:val="0"/>
                <w:bCs/>
                <w:iCs/>
                <w:sz w:val="22"/>
                <w:szCs w:val="22"/>
              </w:rPr>
              <w:t xml:space="preserve"> we also seek to record their questions and ideas for investigations</w:t>
            </w:r>
            <w:r w:rsidR="005934D4" w:rsidRPr="006671EE">
              <w:rPr>
                <w:rFonts w:asciiTheme="minorHAnsi" w:hAnsiTheme="minorHAnsi" w:cstheme="minorHAnsi"/>
                <w:b w:val="0"/>
                <w:bCs/>
                <w:iCs/>
                <w:sz w:val="22"/>
                <w:szCs w:val="22"/>
              </w:rPr>
              <w:t>.</w:t>
            </w:r>
          </w:p>
          <w:p w14:paraId="7DB7778C" w14:textId="567CC04D" w:rsidR="003C4086" w:rsidRPr="006671EE" w:rsidRDefault="003C4086"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 xml:space="preserve">We seek opportunities to develop Science Capital with Science visits and visitors as well as valuing the experiences and expertise they bring to the lesson. </w:t>
            </w:r>
          </w:p>
          <w:p w14:paraId="21326B09" w14:textId="0AEA34E6" w:rsidR="005A2A54" w:rsidRPr="00B56DB1" w:rsidRDefault="00AB651D" w:rsidP="004C6FFF">
            <w:pPr>
              <w:pStyle w:val="TableTitle"/>
              <w:spacing w:before="120" w:after="120"/>
              <w:rPr>
                <w:rFonts w:ascii="Comic Sans MS" w:hAnsi="Comic Sans MS"/>
                <w:b w:val="0"/>
                <w:bCs/>
                <w:iCs/>
                <w:sz w:val="20"/>
                <w:szCs w:val="20"/>
              </w:rPr>
            </w:pPr>
            <w:r w:rsidRPr="006671EE">
              <w:rPr>
                <w:rFonts w:asciiTheme="minorHAnsi" w:hAnsiTheme="minorHAnsi" w:cstheme="minorHAnsi"/>
                <w:b w:val="0"/>
                <w:bCs/>
                <w:iCs/>
                <w:sz w:val="22"/>
                <w:szCs w:val="22"/>
              </w:rPr>
              <w:t>We teach Science with inclusion in mind, using technology to support children who find sharing their ideas through writing a barrier to their communication. The use of video recording plays an important part in giving all children a voice and allowing the</w:t>
            </w:r>
            <w:r w:rsidR="00844386">
              <w:rPr>
                <w:rFonts w:asciiTheme="minorHAnsi" w:hAnsiTheme="minorHAnsi" w:cstheme="minorHAnsi"/>
                <w:b w:val="0"/>
                <w:bCs/>
                <w:iCs/>
                <w:sz w:val="22"/>
                <w:szCs w:val="22"/>
              </w:rPr>
              <w:t>m</w:t>
            </w:r>
            <w:r w:rsidRPr="006671EE">
              <w:rPr>
                <w:rFonts w:asciiTheme="minorHAnsi" w:hAnsiTheme="minorHAnsi" w:cstheme="minorHAnsi"/>
                <w:b w:val="0"/>
                <w:bCs/>
                <w:iCs/>
                <w:sz w:val="22"/>
                <w:szCs w:val="22"/>
              </w:rPr>
              <w:t xml:space="preserve"> to contribute on an equal footing.</w:t>
            </w:r>
          </w:p>
        </w:tc>
      </w:tr>
      <w:tr w:rsidR="00142F27" w:rsidRPr="00851C92" w14:paraId="61855032" w14:textId="77777777" w:rsidTr="15AD5AEF">
        <w:tc>
          <w:tcPr>
            <w:tcW w:w="15570" w:type="dxa"/>
            <w:tcBorders>
              <w:top w:val="single" w:sz="4" w:space="0" w:color="000000" w:themeColor="text1"/>
              <w:bottom w:val="single" w:sz="4" w:space="0" w:color="000000" w:themeColor="text1"/>
            </w:tcBorders>
            <w:shd w:val="clear" w:color="auto" w:fill="FFFFFF" w:themeFill="background1"/>
          </w:tcPr>
          <w:p w14:paraId="60ED5DE2" w14:textId="77777777" w:rsidR="00142F27" w:rsidRPr="00E063C9" w:rsidRDefault="00142F27" w:rsidP="00621F33">
            <w:pPr>
              <w:rPr>
                <w:rFonts w:asciiTheme="minorHAnsi" w:hAnsiTheme="minorHAnsi" w:cstheme="minorHAnsi"/>
                <w:b/>
                <w:sz w:val="24"/>
                <w:szCs w:val="24"/>
                <w:u w:val="single"/>
              </w:rPr>
            </w:pPr>
            <w:r w:rsidRPr="00E063C9">
              <w:rPr>
                <w:rFonts w:asciiTheme="minorHAnsi" w:hAnsiTheme="minorHAnsi" w:cstheme="minorHAnsi"/>
                <w:b/>
                <w:sz w:val="24"/>
                <w:szCs w:val="24"/>
                <w:u w:val="single"/>
              </w:rPr>
              <w:lastRenderedPageBreak/>
              <w:t>Science Rolling Programme:</w:t>
            </w:r>
          </w:p>
          <w:p w14:paraId="2842EDBB" w14:textId="77777777" w:rsidR="00142F27" w:rsidRPr="00E063C9" w:rsidRDefault="00142F27" w:rsidP="00621F33">
            <w:pPr>
              <w:rPr>
                <w:rFonts w:asciiTheme="minorHAnsi" w:hAnsiTheme="minorHAnsi" w:cstheme="minorHAnsi"/>
                <w:sz w:val="24"/>
                <w:szCs w:val="24"/>
              </w:rPr>
            </w:pPr>
          </w:p>
          <w:p w14:paraId="4B52CAF0" w14:textId="3CF7BF05" w:rsidR="00142F27" w:rsidRPr="00E063C9" w:rsidRDefault="00844386" w:rsidP="00621F33">
            <w:pPr>
              <w:rPr>
                <w:rFonts w:asciiTheme="minorHAnsi" w:hAnsiTheme="minorHAnsi" w:cstheme="minorHAnsi"/>
                <w:sz w:val="24"/>
                <w:szCs w:val="24"/>
              </w:rPr>
            </w:pPr>
            <w:r w:rsidRPr="00E063C9">
              <w:rPr>
                <w:rFonts w:asciiTheme="minorHAnsi" w:hAnsiTheme="minorHAnsi" w:cstheme="minorHAnsi"/>
                <w:sz w:val="24"/>
                <w:szCs w:val="24"/>
              </w:rPr>
              <w:t xml:space="preserve">Teachers in our EYFS stage use the plan assessment document below and the additional matrices to plan early </w:t>
            </w:r>
            <w:r w:rsidR="00C207E8" w:rsidRPr="00E063C9">
              <w:rPr>
                <w:rFonts w:asciiTheme="minorHAnsi" w:hAnsiTheme="minorHAnsi" w:cstheme="minorHAnsi"/>
                <w:sz w:val="24"/>
                <w:szCs w:val="24"/>
              </w:rPr>
              <w:t>opportunities</w:t>
            </w:r>
            <w:r w:rsidRPr="00E063C9">
              <w:rPr>
                <w:rFonts w:asciiTheme="minorHAnsi" w:hAnsiTheme="minorHAnsi" w:cstheme="minorHAnsi"/>
                <w:sz w:val="24"/>
                <w:szCs w:val="24"/>
              </w:rPr>
              <w:t xml:space="preserve"> to develop</w:t>
            </w:r>
            <w:r w:rsidR="00C207E8" w:rsidRPr="00E063C9">
              <w:rPr>
                <w:rFonts w:asciiTheme="minorHAnsi" w:hAnsiTheme="minorHAnsi" w:cstheme="minorHAnsi"/>
                <w:sz w:val="24"/>
                <w:szCs w:val="24"/>
              </w:rPr>
              <w:t xml:space="preserve"> curiosity,  interest and excitement about science as well as knowledge as part of their planning for the area of learning ‘ Understanding the World.’ Activities will be provided as part of continuous and enhanced provision. </w:t>
            </w:r>
          </w:p>
          <w:p w14:paraId="3487DE7E" w14:textId="77777777" w:rsidR="006671EE" w:rsidRPr="005D1C14" w:rsidRDefault="006671EE" w:rsidP="00621F33">
            <w:pPr>
              <w:rPr>
                <w:rFonts w:asciiTheme="minorHAnsi" w:hAnsiTheme="minorHAnsi" w:cstheme="minorHAnsi"/>
                <w:sz w:val="16"/>
                <w:szCs w:val="16"/>
              </w:rPr>
            </w:pPr>
          </w:p>
          <w:p w14:paraId="5790FD48" w14:textId="77777777" w:rsidR="006671EE" w:rsidRPr="005D1C14" w:rsidRDefault="006671EE" w:rsidP="00621F33">
            <w:pPr>
              <w:rPr>
                <w:rFonts w:asciiTheme="minorHAnsi" w:hAnsiTheme="minorHAnsi" w:cstheme="minorHAnsi"/>
                <w:sz w:val="16"/>
                <w:szCs w:val="16"/>
              </w:rPr>
            </w:pPr>
          </w:p>
          <w:p w14:paraId="02CBEDA0" w14:textId="77777777" w:rsidR="006671EE" w:rsidRPr="005D1C14" w:rsidRDefault="006671EE" w:rsidP="00621F33">
            <w:pPr>
              <w:rPr>
                <w:rFonts w:asciiTheme="minorHAnsi" w:hAnsiTheme="minorHAnsi" w:cstheme="minorHAnsi"/>
                <w:sz w:val="16"/>
                <w:szCs w:val="16"/>
              </w:rPr>
            </w:pPr>
          </w:p>
          <w:p w14:paraId="36597D03" w14:textId="6F99BE28" w:rsidR="006671EE" w:rsidRPr="005D1C14" w:rsidRDefault="00230C55" w:rsidP="00230C55">
            <w:pPr>
              <w:jc w:val="center"/>
              <w:rPr>
                <w:rFonts w:asciiTheme="minorHAnsi" w:hAnsiTheme="minorHAnsi" w:cstheme="minorHAnsi"/>
                <w:sz w:val="16"/>
                <w:szCs w:val="16"/>
              </w:rPr>
            </w:pPr>
            <w:r w:rsidRPr="005D1C14">
              <w:rPr>
                <w:rFonts w:asciiTheme="minorHAnsi" w:hAnsiTheme="minorHAnsi" w:cstheme="minorHAnsi"/>
                <w:noProof/>
                <w:sz w:val="16"/>
                <w:szCs w:val="16"/>
                <w:lang w:bidi="ar-SA"/>
              </w:rPr>
              <w:drawing>
                <wp:inline distT="0" distB="0" distL="0" distR="0" wp14:anchorId="7820EF27" wp14:editId="660A592E">
                  <wp:extent cx="8877993" cy="572953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9CB214.tmp"/>
                          <pic:cNvPicPr/>
                        </pic:nvPicPr>
                        <pic:blipFill>
                          <a:blip r:embed="rId13">
                            <a:extLst>
                              <a:ext uri="{28A0092B-C50C-407E-A947-70E740481C1C}">
                                <a14:useLocalDpi xmlns:a14="http://schemas.microsoft.com/office/drawing/2010/main" val="0"/>
                              </a:ext>
                            </a:extLst>
                          </a:blip>
                          <a:stretch>
                            <a:fillRect/>
                          </a:stretch>
                        </pic:blipFill>
                        <pic:spPr>
                          <a:xfrm>
                            <a:off x="0" y="0"/>
                            <a:ext cx="8890855" cy="5737833"/>
                          </a:xfrm>
                          <a:prstGeom prst="rect">
                            <a:avLst/>
                          </a:prstGeom>
                        </pic:spPr>
                      </pic:pic>
                    </a:graphicData>
                  </a:graphic>
                </wp:inline>
              </w:drawing>
            </w:r>
          </w:p>
          <w:p w14:paraId="2CFEAF3E" w14:textId="4195A0E2" w:rsidR="00357AF4" w:rsidRPr="005D1C14" w:rsidRDefault="00357AF4" w:rsidP="00621F33">
            <w:pPr>
              <w:rPr>
                <w:rFonts w:asciiTheme="minorHAnsi" w:hAnsiTheme="minorHAnsi" w:cstheme="minorHAnsi"/>
                <w:b/>
                <w:bCs/>
                <w:sz w:val="16"/>
                <w:szCs w:val="16"/>
                <w:u w:val="single"/>
              </w:rPr>
            </w:pPr>
          </w:p>
          <w:p w14:paraId="2449E342" w14:textId="7CEDCBD2" w:rsidR="00357AF4" w:rsidRPr="00E063C9" w:rsidRDefault="00EA51DD" w:rsidP="00621F33">
            <w:pPr>
              <w:rPr>
                <w:rFonts w:asciiTheme="minorHAnsi" w:hAnsiTheme="minorHAnsi" w:cstheme="minorHAnsi"/>
                <w:b/>
                <w:bCs/>
                <w:sz w:val="24"/>
                <w:szCs w:val="24"/>
                <w:u w:val="single"/>
              </w:rPr>
            </w:pPr>
            <w:r w:rsidRPr="00E063C9">
              <w:rPr>
                <w:rFonts w:asciiTheme="minorHAnsi" w:hAnsiTheme="minorHAnsi" w:cstheme="minorHAnsi"/>
                <w:b/>
                <w:bCs/>
                <w:sz w:val="24"/>
                <w:szCs w:val="24"/>
                <w:u w:val="single"/>
              </w:rPr>
              <w:t xml:space="preserve">Diptford Rolling Programme 2023 -25 </w:t>
            </w:r>
          </w:p>
          <w:tbl>
            <w:tblPr>
              <w:tblStyle w:val="TableGrid"/>
              <w:tblpPr w:leftFromText="180" w:rightFromText="180" w:vertAnchor="text" w:horzAnchor="margin" w:tblpY="204"/>
              <w:tblOverlap w:val="never"/>
              <w:tblW w:w="15049" w:type="dxa"/>
              <w:tblLayout w:type="fixed"/>
              <w:tblLook w:val="04A0" w:firstRow="1" w:lastRow="0" w:firstColumn="1" w:lastColumn="0" w:noHBand="0" w:noVBand="1"/>
            </w:tblPr>
            <w:tblGrid>
              <w:gridCol w:w="988"/>
              <w:gridCol w:w="4290"/>
              <w:gridCol w:w="4029"/>
              <w:gridCol w:w="5742"/>
            </w:tblGrid>
            <w:tr w:rsidR="00EA51DD" w:rsidRPr="005D1C14" w14:paraId="1656556A" w14:textId="77777777" w:rsidTr="00BA6B23">
              <w:trPr>
                <w:trHeight w:val="368"/>
              </w:trPr>
              <w:tc>
                <w:tcPr>
                  <w:tcW w:w="988" w:type="dxa"/>
                  <w:tcBorders>
                    <w:top w:val="single" w:sz="4" w:space="0" w:color="auto"/>
                    <w:left w:val="single" w:sz="4" w:space="0" w:color="auto"/>
                    <w:bottom w:val="single" w:sz="4" w:space="0" w:color="auto"/>
                    <w:right w:val="single" w:sz="4" w:space="0" w:color="auto"/>
                  </w:tcBorders>
                  <w:shd w:val="clear" w:color="auto" w:fill="90A1CF" w:themeFill="accent1" w:themeFillTint="99"/>
                  <w:vAlign w:val="center"/>
                  <w:hideMark/>
                </w:tcPr>
                <w:p w14:paraId="594DE52E" w14:textId="77777777" w:rsidR="00EA51DD" w:rsidRPr="00BA6B23" w:rsidRDefault="00EA51DD" w:rsidP="00EA51DD">
                  <w:pPr>
                    <w:jc w:val="center"/>
                    <w:rPr>
                      <w:rFonts w:asciiTheme="minorHAnsi" w:hAnsiTheme="minorHAnsi" w:cstheme="minorHAnsi"/>
                      <w:b/>
                      <w:bCs/>
                      <w:sz w:val="24"/>
                      <w:szCs w:val="24"/>
                    </w:rPr>
                  </w:pPr>
                  <w:r w:rsidRPr="00BA6B23">
                    <w:rPr>
                      <w:rFonts w:asciiTheme="minorHAnsi" w:hAnsiTheme="minorHAnsi" w:cstheme="minorHAnsi"/>
                      <w:b/>
                      <w:bCs/>
                      <w:sz w:val="24"/>
                      <w:szCs w:val="24"/>
                    </w:rPr>
                    <w:t>Y1/Y2</w:t>
                  </w:r>
                </w:p>
              </w:tc>
              <w:tc>
                <w:tcPr>
                  <w:tcW w:w="4290" w:type="dxa"/>
                  <w:tcBorders>
                    <w:top w:val="single" w:sz="4" w:space="0" w:color="auto"/>
                    <w:left w:val="single" w:sz="4" w:space="0" w:color="auto"/>
                    <w:bottom w:val="single" w:sz="4" w:space="0" w:color="auto"/>
                    <w:right w:val="single" w:sz="4" w:space="0" w:color="auto"/>
                  </w:tcBorders>
                  <w:shd w:val="clear" w:color="auto" w:fill="90A1CF" w:themeFill="accent1" w:themeFillTint="99"/>
                  <w:vAlign w:val="center"/>
                  <w:hideMark/>
                </w:tcPr>
                <w:p w14:paraId="1C5DF10D" w14:textId="77777777" w:rsidR="00EA51DD" w:rsidRPr="00BA6B23" w:rsidRDefault="00EA51DD" w:rsidP="00EA51DD">
                  <w:pPr>
                    <w:jc w:val="center"/>
                    <w:rPr>
                      <w:rFonts w:asciiTheme="minorHAnsi" w:hAnsiTheme="minorHAnsi" w:cstheme="minorHAnsi"/>
                      <w:b/>
                      <w:bCs/>
                      <w:sz w:val="24"/>
                      <w:szCs w:val="24"/>
                    </w:rPr>
                  </w:pPr>
                  <w:r w:rsidRPr="00BA6B23">
                    <w:rPr>
                      <w:rFonts w:asciiTheme="minorHAnsi" w:hAnsiTheme="minorHAnsi" w:cstheme="minorHAnsi"/>
                      <w:b/>
                      <w:bCs/>
                      <w:sz w:val="24"/>
                      <w:szCs w:val="24"/>
                    </w:rPr>
                    <w:t>Autumn</w:t>
                  </w:r>
                </w:p>
              </w:tc>
              <w:tc>
                <w:tcPr>
                  <w:tcW w:w="4029" w:type="dxa"/>
                  <w:tcBorders>
                    <w:top w:val="single" w:sz="4" w:space="0" w:color="auto"/>
                    <w:left w:val="single" w:sz="4" w:space="0" w:color="auto"/>
                    <w:bottom w:val="single" w:sz="4" w:space="0" w:color="auto"/>
                    <w:right w:val="single" w:sz="4" w:space="0" w:color="auto"/>
                  </w:tcBorders>
                  <w:shd w:val="clear" w:color="auto" w:fill="90A1CF" w:themeFill="accent1" w:themeFillTint="99"/>
                  <w:vAlign w:val="center"/>
                  <w:hideMark/>
                </w:tcPr>
                <w:p w14:paraId="5AF5434F" w14:textId="77777777" w:rsidR="00EA51DD" w:rsidRPr="00BA6B23" w:rsidRDefault="00EA51DD" w:rsidP="00EA51DD">
                  <w:pPr>
                    <w:jc w:val="center"/>
                    <w:rPr>
                      <w:rFonts w:asciiTheme="minorHAnsi" w:hAnsiTheme="minorHAnsi" w:cstheme="minorHAnsi"/>
                      <w:b/>
                      <w:bCs/>
                      <w:sz w:val="24"/>
                      <w:szCs w:val="24"/>
                    </w:rPr>
                  </w:pPr>
                  <w:r w:rsidRPr="00BA6B23">
                    <w:rPr>
                      <w:rFonts w:asciiTheme="minorHAnsi" w:hAnsiTheme="minorHAnsi" w:cstheme="minorHAnsi"/>
                      <w:b/>
                      <w:bCs/>
                      <w:sz w:val="24"/>
                      <w:szCs w:val="24"/>
                    </w:rPr>
                    <w:t>Spring</w:t>
                  </w:r>
                </w:p>
              </w:tc>
              <w:tc>
                <w:tcPr>
                  <w:tcW w:w="5742" w:type="dxa"/>
                  <w:tcBorders>
                    <w:top w:val="single" w:sz="4" w:space="0" w:color="auto"/>
                    <w:left w:val="single" w:sz="4" w:space="0" w:color="auto"/>
                    <w:bottom w:val="single" w:sz="4" w:space="0" w:color="auto"/>
                    <w:right w:val="single" w:sz="4" w:space="0" w:color="auto"/>
                  </w:tcBorders>
                  <w:shd w:val="clear" w:color="auto" w:fill="90A1CF" w:themeFill="accent1" w:themeFillTint="99"/>
                  <w:vAlign w:val="center"/>
                  <w:hideMark/>
                </w:tcPr>
                <w:p w14:paraId="0E240166" w14:textId="77777777" w:rsidR="00EA51DD" w:rsidRPr="00BA6B23" w:rsidRDefault="00EA51DD" w:rsidP="00EA51DD">
                  <w:pPr>
                    <w:jc w:val="center"/>
                    <w:rPr>
                      <w:rFonts w:asciiTheme="minorHAnsi" w:hAnsiTheme="minorHAnsi" w:cstheme="minorHAnsi"/>
                      <w:b/>
                      <w:bCs/>
                      <w:sz w:val="24"/>
                      <w:szCs w:val="24"/>
                    </w:rPr>
                  </w:pPr>
                  <w:r w:rsidRPr="00BA6B23">
                    <w:rPr>
                      <w:rFonts w:asciiTheme="minorHAnsi" w:hAnsiTheme="minorHAnsi" w:cstheme="minorHAnsi"/>
                      <w:b/>
                      <w:bCs/>
                      <w:sz w:val="24"/>
                      <w:szCs w:val="24"/>
                    </w:rPr>
                    <w:t>Summer</w:t>
                  </w:r>
                </w:p>
              </w:tc>
            </w:tr>
            <w:tr w:rsidR="00BA6B23" w:rsidRPr="005D1C14" w14:paraId="66BBC2DE" w14:textId="77777777" w:rsidTr="00BA6B23">
              <w:trPr>
                <w:trHeight w:val="625"/>
              </w:trPr>
              <w:tc>
                <w:tcPr>
                  <w:tcW w:w="988"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35CA3996" w14:textId="3BAE11CC" w:rsidR="00BA6B23" w:rsidRPr="00BA6B23" w:rsidRDefault="00BA6B23" w:rsidP="00BA6B23">
                  <w:pPr>
                    <w:jc w:val="center"/>
                    <w:rPr>
                      <w:rFonts w:asciiTheme="minorHAnsi" w:hAnsiTheme="minorHAnsi" w:cstheme="minorHAnsi"/>
                      <w:b/>
                      <w:bCs/>
                      <w:sz w:val="20"/>
                      <w:szCs w:val="20"/>
                    </w:rPr>
                  </w:pPr>
                  <w:r w:rsidRPr="00BA6B23">
                    <w:rPr>
                      <w:rFonts w:asciiTheme="minorHAnsi" w:hAnsiTheme="minorHAnsi" w:cstheme="minorHAnsi"/>
                      <w:b/>
                      <w:bCs/>
                      <w:sz w:val="20"/>
                      <w:szCs w:val="20"/>
                    </w:rPr>
                    <w:t>2023/24</w:t>
                  </w:r>
                </w:p>
              </w:tc>
              <w:tc>
                <w:tcPr>
                  <w:tcW w:w="4290" w:type="dxa"/>
                  <w:tcBorders>
                    <w:top w:val="single" w:sz="4" w:space="0" w:color="auto"/>
                    <w:left w:val="single" w:sz="4" w:space="0" w:color="auto"/>
                    <w:bottom w:val="single" w:sz="4" w:space="0" w:color="auto"/>
                    <w:right w:val="single" w:sz="4" w:space="0" w:color="auto"/>
                  </w:tcBorders>
                </w:tcPr>
                <w:p w14:paraId="777E1C28" w14:textId="77777777" w:rsidR="00BA6B23" w:rsidRPr="00BA6B23" w:rsidRDefault="00BA6B23" w:rsidP="00BA6B23">
                  <w:pPr>
                    <w:rPr>
                      <w:rFonts w:asciiTheme="minorHAnsi" w:hAnsiTheme="minorHAnsi" w:cstheme="minorHAnsi"/>
                      <w:sz w:val="20"/>
                      <w:szCs w:val="20"/>
                    </w:rPr>
                  </w:pPr>
                </w:p>
                <w:p w14:paraId="3C0B1528"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Animals including humans (Y1)</w:t>
                  </w:r>
                </w:p>
                <w:p w14:paraId="1037654B" w14:textId="77777777" w:rsidR="00BA6B23" w:rsidRPr="00BA6B23" w:rsidRDefault="00BA6B23" w:rsidP="00BA6B23">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common animals including fish, amphibians, reptiles, birds and mammals</w:t>
                  </w:r>
                </w:p>
                <w:p w14:paraId="3835A5D8" w14:textId="77777777" w:rsidR="00BA6B23" w:rsidRPr="00BA6B23" w:rsidRDefault="00BA6B23" w:rsidP="00BA6B23">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common animals that are carnivores, herbivores and omnivores</w:t>
                  </w:r>
                </w:p>
                <w:p w14:paraId="7D2820C3" w14:textId="77777777" w:rsidR="00BA6B23" w:rsidRPr="00BA6B23" w:rsidRDefault="00BA6B23" w:rsidP="00BA6B23">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and compare the structure of a variety of common animals (fish, amphibians, reptiles, birds and mammals including pets)</w:t>
                  </w:r>
                </w:p>
                <w:p w14:paraId="2A10098F" w14:textId="642A014C" w:rsidR="00BA6B23" w:rsidRPr="00BA6B23" w:rsidRDefault="00BA6B23" w:rsidP="00BA6B23">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name, draw and label the basic parts of the human body and say which part of the body is associated with each sense</w:t>
                  </w:r>
                </w:p>
              </w:tc>
              <w:tc>
                <w:tcPr>
                  <w:tcW w:w="4029" w:type="dxa"/>
                  <w:tcBorders>
                    <w:top w:val="single" w:sz="4" w:space="0" w:color="auto"/>
                    <w:left w:val="single" w:sz="4" w:space="0" w:color="auto"/>
                    <w:bottom w:val="single" w:sz="4" w:space="0" w:color="auto"/>
                    <w:right w:val="single" w:sz="4" w:space="0" w:color="auto"/>
                  </w:tcBorders>
                </w:tcPr>
                <w:p w14:paraId="0272275F" w14:textId="77777777" w:rsidR="00BA6B23" w:rsidRPr="00BA6B23" w:rsidRDefault="00BA6B23" w:rsidP="00BA6B23">
                  <w:pPr>
                    <w:rPr>
                      <w:rFonts w:asciiTheme="minorHAnsi" w:hAnsiTheme="minorHAnsi" w:cstheme="minorHAnsi"/>
                      <w:b/>
                      <w:bCs/>
                      <w:sz w:val="20"/>
                      <w:szCs w:val="20"/>
                    </w:rPr>
                  </w:pPr>
                </w:p>
                <w:p w14:paraId="705D0B06"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Animals including humans (Y2)</w:t>
                  </w:r>
                </w:p>
                <w:p w14:paraId="3C7CE922" w14:textId="77777777" w:rsidR="00BA6B23" w:rsidRPr="00BA6B23" w:rsidRDefault="00BA6B23" w:rsidP="00BA6B23">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notice that animals, including humans, have offspring which grow into adults</w:t>
                  </w:r>
                </w:p>
                <w:p w14:paraId="1F0882D0" w14:textId="77777777" w:rsidR="00BA6B23" w:rsidRPr="00BA6B23" w:rsidRDefault="00BA6B23" w:rsidP="00BA6B23">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out about and describe the basic needs of animals, including humans, for survival (water, food and air)</w:t>
                  </w:r>
                </w:p>
                <w:p w14:paraId="444B732A" w14:textId="248F27A7" w:rsidR="00BA6B23" w:rsidRPr="00BA6B23" w:rsidRDefault="00BA6B23" w:rsidP="00BA6B23">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the importance for humans of exercise, eating the right amounts of different types of food, and hygiene</w:t>
                  </w:r>
                </w:p>
              </w:tc>
              <w:tc>
                <w:tcPr>
                  <w:tcW w:w="5742" w:type="dxa"/>
                  <w:tcBorders>
                    <w:top w:val="single" w:sz="4" w:space="0" w:color="auto"/>
                    <w:left w:val="single" w:sz="4" w:space="0" w:color="auto"/>
                    <w:bottom w:val="single" w:sz="4" w:space="0" w:color="auto"/>
                    <w:right w:val="single" w:sz="4" w:space="0" w:color="auto"/>
                  </w:tcBorders>
                </w:tcPr>
                <w:p w14:paraId="22F0ED17" w14:textId="77777777" w:rsidR="00BA6B23" w:rsidRPr="00BA6B23" w:rsidRDefault="00BA6B23" w:rsidP="00BA6B23">
                  <w:pPr>
                    <w:rPr>
                      <w:rFonts w:asciiTheme="minorHAnsi" w:hAnsiTheme="minorHAnsi" w:cstheme="minorHAnsi"/>
                      <w:b/>
                      <w:bCs/>
                      <w:sz w:val="20"/>
                      <w:szCs w:val="20"/>
                    </w:rPr>
                  </w:pPr>
                </w:p>
                <w:p w14:paraId="4B84EB56"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Plants (Y1)</w:t>
                  </w:r>
                </w:p>
                <w:p w14:paraId="45451D6E" w14:textId="77777777" w:rsidR="00BA6B23" w:rsidRP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common wild and garden plants, including deciduous and evergreen trees</w:t>
                  </w:r>
                </w:p>
                <w:p w14:paraId="10C25914" w14:textId="5DFC2B32" w:rsidR="00BA6B23" w:rsidRP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describe the basic structure of a variety of common flowering plants, including trees</w:t>
                  </w:r>
                </w:p>
                <w:p w14:paraId="53084DFE" w14:textId="77777777" w:rsidR="00BA6B23" w:rsidRPr="00BA6B23" w:rsidRDefault="00BA6B23" w:rsidP="00BA6B23">
                  <w:pPr>
                    <w:rPr>
                      <w:rFonts w:asciiTheme="minorHAnsi" w:hAnsiTheme="minorHAnsi" w:cstheme="minorHAnsi"/>
                      <w:sz w:val="20"/>
                      <w:szCs w:val="20"/>
                    </w:rPr>
                  </w:pPr>
                </w:p>
                <w:p w14:paraId="0FC44068" w14:textId="0AE01EBF"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Plants (Y2)</w:t>
                  </w:r>
                </w:p>
                <w:p w14:paraId="76E7A055" w14:textId="77777777" w:rsidR="00BA6B23" w:rsidRPr="00BA6B23" w:rsidRDefault="00BA6B23" w:rsidP="00BA6B23">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observe and describe how seeds and bulbs grow into mature plants</w:t>
                  </w:r>
                </w:p>
                <w:p w14:paraId="2EFED2D1" w14:textId="77777777" w:rsidR="00BA6B23" w:rsidRPr="00BA6B23" w:rsidRDefault="00BA6B23" w:rsidP="00BA6B23">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out and describe how plants need water, light and a suitable temperature to grow and stay healthy</w:t>
                  </w:r>
                </w:p>
                <w:p w14:paraId="00EA722C" w14:textId="77777777" w:rsidR="00BA6B23" w:rsidRPr="00BA6B23" w:rsidRDefault="00BA6B23" w:rsidP="00BA6B23">
                  <w:pPr>
                    <w:rPr>
                      <w:rFonts w:asciiTheme="minorHAnsi" w:hAnsiTheme="minorHAnsi" w:cstheme="minorHAnsi"/>
                      <w:sz w:val="20"/>
                      <w:szCs w:val="20"/>
                    </w:rPr>
                  </w:pPr>
                </w:p>
                <w:p w14:paraId="1D8DDF49" w14:textId="77777777" w:rsidR="00BA6B23" w:rsidRPr="00BA6B23" w:rsidRDefault="00BA6B23" w:rsidP="00BA6B23">
                  <w:pPr>
                    <w:rPr>
                      <w:rFonts w:asciiTheme="minorHAnsi" w:hAnsiTheme="minorHAnsi" w:cstheme="minorHAnsi"/>
                      <w:sz w:val="20"/>
                      <w:szCs w:val="20"/>
                    </w:rPr>
                  </w:pPr>
                </w:p>
              </w:tc>
            </w:tr>
            <w:tr w:rsidR="00BA6B23" w:rsidRPr="005D1C14" w14:paraId="366F0678" w14:textId="77777777" w:rsidTr="00BA6B23">
              <w:trPr>
                <w:trHeight w:val="625"/>
              </w:trPr>
              <w:tc>
                <w:tcPr>
                  <w:tcW w:w="988"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0907A939" w14:textId="77777777" w:rsidR="00BA6B23" w:rsidRPr="00BA6B23" w:rsidRDefault="00BA6B23" w:rsidP="00BA6B23">
                  <w:pPr>
                    <w:jc w:val="center"/>
                    <w:rPr>
                      <w:rFonts w:asciiTheme="minorHAnsi" w:hAnsiTheme="minorHAnsi" w:cstheme="minorHAnsi"/>
                      <w:b/>
                      <w:bCs/>
                      <w:sz w:val="20"/>
                      <w:szCs w:val="20"/>
                    </w:rPr>
                  </w:pPr>
                </w:p>
              </w:tc>
              <w:tc>
                <w:tcPr>
                  <w:tcW w:w="14061" w:type="dxa"/>
                  <w:gridSpan w:val="3"/>
                  <w:tcBorders>
                    <w:top w:val="single" w:sz="4" w:space="0" w:color="auto"/>
                    <w:left w:val="single" w:sz="4" w:space="0" w:color="auto"/>
                    <w:bottom w:val="single" w:sz="4" w:space="0" w:color="auto"/>
                    <w:right w:val="single" w:sz="4" w:space="0" w:color="auto"/>
                  </w:tcBorders>
                </w:tcPr>
                <w:p w14:paraId="441DC34D" w14:textId="77777777" w:rsidR="00BA6B23" w:rsidRPr="00BA6B23" w:rsidRDefault="00BA6B23" w:rsidP="00BA6B23">
                  <w:pPr>
                    <w:rPr>
                      <w:rFonts w:asciiTheme="minorHAnsi" w:hAnsiTheme="minorHAnsi" w:cstheme="minorHAnsi"/>
                      <w:b/>
                      <w:sz w:val="20"/>
                      <w:szCs w:val="20"/>
                    </w:rPr>
                  </w:pPr>
                  <w:r w:rsidRPr="00BA6B23">
                    <w:rPr>
                      <w:rFonts w:asciiTheme="minorHAnsi" w:hAnsiTheme="minorHAnsi" w:cstheme="minorHAnsi"/>
                      <w:b/>
                      <w:sz w:val="20"/>
                      <w:szCs w:val="20"/>
                    </w:rPr>
                    <w:t xml:space="preserve">Seasonal Changes (Y1) </w:t>
                  </w:r>
                  <w:r w:rsidRPr="00BA6B23">
                    <w:rPr>
                      <w:rFonts w:asciiTheme="minorHAnsi" w:hAnsiTheme="minorHAnsi" w:cstheme="minorHAnsi"/>
                      <w:bCs/>
                      <w:i/>
                      <w:iCs/>
                      <w:sz w:val="20"/>
                      <w:szCs w:val="20"/>
                    </w:rPr>
                    <w:t xml:space="preserve">to run throughout the year on both phases. </w:t>
                  </w:r>
                </w:p>
                <w:p w14:paraId="11CC8FB2" w14:textId="77777777" w:rsidR="00BA6B23" w:rsidRPr="00BA6B23" w:rsidRDefault="00BA6B23" w:rsidP="00BA6B23">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observe changes across the 4 seasons</w:t>
                  </w:r>
                </w:p>
                <w:p w14:paraId="23F984F9" w14:textId="6FB149D9" w:rsidR="00BA6B23" w:rsidRPr="00BA6B23" w:rsidRDefault="00BA6B23" w:rsidP="00BA6B23">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observe and describe weather associated with the seasons and how day length varies</w:t>
                  </w:r>
                </w:p>
              </w:tc>
            </w:tr>
            <w:tr w:rsidR="00BA6B23" w:rsidRPr="005D1C14" w14:paraId="67C79CBE" w14:textId="77777777" w:rsidTr="00BA6B23">
              <w:trPr>
                <w:trHeight w:val="625"/>
              </w:trPr>
              <w:tc>
                <w:tcPr>
                  <w:tcW w:w="988"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09176F32" w14:textId="7BE6528C" w:rsidR="00BA6B23" w:rsidRPr="00BA6B23" w:rsidRDefault="00BA6B23" w:rsidP="00BA6B23">
                  <w:pPr>
                    <w:jc w:val="center"/>
                    <w:rPr>
                      <w:rFonts w:asciiTheme="minorHAnsi" w:hAnsiTheme="minorHAnsi" w:cstheme="minorHAnsi"/>
                      <w:b/>
                      <w:bCs/>
                      <w:sz w:val="20"/>
                      <w:szCs w:val="20"/>
                    </w:rPr>
                  </w:pPr>
                </w:p>
                <w:p w14:paraId="631180AB" w14:textId="4DF9B613" w:rsidR="00BA6B23" w:rsidRPr="00BA6B23" w:rsidRDefault="00BA6B23" w:rsidP="00BA6B23">
                  <w:pPr>
                    <w:jc w:val="center"/>
                    <w:rPr>
                      <w:rFonts w:asciiTheme="minorHAnsi" w:hAnsiTheme="minorHAnsi" w:cstheme="minorHAnsi"/>
                      <w:b/>
                      <w:bCs/>
                      <w:sz w:val="20"/>
                      <w:szCs w:val="20"/>
                    </w:rPr>
                  </w:pPr>
                  <w:r w:rsidRPr="00BA6B23">
                    <w:rPr>
                      <w:rFonts w:asciiTheme="minorHAnsi" w:hAnsiTheme="minorHAnsi" w:cstheme="minorHAnsi"/>
                      <w:b/>
                      <w:bCs/>
                      <w:sz w:val="20"/>
                      <w:szCs w:val="20"/>
                    </w:rPr>
                    <w:t>2024/25</w:t>
                  </w:r>
                </w:p>
                <w:p w14:paraId="3182001B" w14:textId="77777777" w:rsidR="00BA6B23" w:rsidRPr="00BA6B23" w:rsidRDefault="00BA6B23" w:rsidP="00BA6B23">
                  <w:pPr>
                    <w:jc w:val="center"/>
                    <w:rPr>
                      <w:rFonts w:asciiTheme="minorHAnsi" w:hAnsiTheme="minorHAnsi" w:cstheme="minorHAnsi"/>
                      <w:b/>
                      <w:bCs/>
                      <w:sz w:val="20"/>
                      <w:szCs w:val="20"/>
                    </w:rPr>
                  </w:pPr>
                </w:p>
              </w:tc>
              <w:tc>
                <w:tcPr>
                  <w:tcW w:w="4290" w:type="dxa"/>
                  <w:tcBorders>
                    <w:top w:val="single" w:sz="4" w:space="0" w:color="auto"/>
                    <w:left w:val="single" w:sz="4" w:space="0" w:color="auto"/>
                    <w:bottom w:val="single" w:sz="4" w:space="0" w:color="auto"/>
                    <w:right w:val="single" w:sz="4" w:space="0" w:color="auto"/>
                  </w:tcBorders>
                </w:tcPr>
                <w:p w14:paraId="634AD96F"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Everyday Materials (Y1)</w:t>
                  </w:r>
                </w:p>
                <w:p w14:paraId="4984580E"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distinguish between an object and the material from which it is made</w:t>
                  </w:r>
                </w:p>
                <w:p w14:paraId="7532FE07"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everyday materials, including wood, plastic, glass, metal, water, and rock</w:t>
                  </w:r>
                </w:p>
                <w:p w14:paraId="404856CB"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the simple physical properties of a variety of everyday materials</w:t>
                  </w:r>
                </w:p>
                <w:p w14:paraId="32367427"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compare and group together a variety of everyday materials </w:t>
                  </w:r>
                  <w:proofErr w:type="gramStart"/>
                  <w:r w:rsidRPr="00BA6B23">
                    <w:rPr>
                      <w:rFonts w:asciiTheme="minorHAnsi" w:hAnsiTheme="minorHAnsi" w:cstheme="minorHAnsi"/>
                      <w:sz w:val="20"/>
                      <w:szCs w:val="20"/>
                    </w:rPr>
                    <w:t>on the basis of</w:t>
                  </w:r>
                  <w:proofErr w:type="gramEnd"/>
                  <w:r w:rsidRPr="00BA6B23">
                    <w:rPr>
                      <w:rFonts w:asciiTheme="minorHAnsi" w:hAnsiTheme="minorHAnsi" w:cstheme="minorHAnsi"/>
                      <w:sz w:val="20"/>
                      <w:szCs w:val="20"/>
                    </w:rPr>
                    <w:t xml:space="preserve"> their simple physical properties</w:t>
                  </w:r>
                </w:p>
                <w:p w14:paraId="1466820A" w14:textId="77777777" w:rsidR="00BA6B23" w:rsidRPr="00BA6B23" w:rsidRDefault="00BA6B23" w:rsidP="00BA6B23">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p>
              </w:tc>
              <w:tc>
                <w:tcPr>
                  <w:tcW w:w="4029" w:type="dxa"/>
                  <w:tcBorders>
                    <w:top w:val="single" w:sz="4" w:space="0" w:color="auto"/>
                    <w:left w:val="single" w:sz="4" w:space="0" w:color="auto"/>
                    <w:bottom w:val="single" w:sz="4" w:space="0" w:color="auto"/>
                    <w:right w:val="single" w:sz="4" w:space="0" w:color="auto"/>
                  </w:tcBorders>
                </w:tcPr>
                <w:p w14:paraId="193FB7A3" w14:textId="6879D899"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sz w:val="20"/>
                      <w:szCs w:val="20"/>
                    </w:rPr>
                    <w:t>E</w:t>
                  </w:r>
                  <w:r w:rsidRPr="00BA6B23">
                    <w:rPr>
                      <w:rFonts w:asciiTheme="minorHAnsi" w:hAnsiTheme="minorHAnsi" w:cstheme="minorHAnsi"/>
                      <w:b/>
                      <w:bCs/>
                      <w:sz w:val="20"/>
                      <w:szCs w:val="20"/>
                    </w:rPr>
                    <w:t>veryday Materials (Y2)</w:t>
                  </w:r>
                </w:p>
                <w:p w14:paraId="3C749F96" w14:textId="77777777" w:rsidR="00BA6B23" w:rsidRPr="00BA6B23" w:rsidRDefault="00BA6B23" w:rsidP="00BA6B23">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identify and compare the suitability of a variety of everyday materials, including wood, metal, plastic, glass, brick, rock, paper and cardboard for </w:t>
                  </w:r>
                  <w:proofErr w:type="gramStart"/>
                  <w:r w:rsidRPr="00BA6B23">
                    <w:rPr>
                      <w:rFonts w:asciiTheme="minorHAnsi" w:hAnsiTheme="minorHAnsi" w:cstheme="minorHAnsi"/>
                      <w:sz w:val="20"/>
                      <w:szCs w:val="20"/>
                    </w:rPr>
                    <w:t>particular uses</w:t>
                  </w:r>
                  <w:proofErr w:type="gramEnd"/>
                </w:p>
                <w:p w14:paraId="611B203F" w14:textId="77777777" w:rsidR="00BA6B23" w:rsidRPr="00BA6B23" w:rsidRDefault="00BA6B23" w:rsidP="00BA6B23">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out how the shapes of solid objects made from some materials can be changed by squashing, bending, twisting and stretching</w:t>
                  </w:r>
                </w:p>
                <w:p w14:paraId="6F05DB23" w14:textId="0970E81A" w:rsidR="00BA6B23" w:rsidRPr="00BA6B23" w:rsidRDefault="00BA6B23" w:rsidP="00BA6B23">
                  <w:pPr>
                    <w:widowControl/>
                    <w:autoSpaceDE/>
                    <w:autoSpaceDN/>
                    <w:rPr>
                      <w:rFonts w:asciiTheme="minorHAnsi" w:hAnsiTheme="minorHAnsi" w:cstheme="minorHAnsi"/>
                      <w:sz w:val="20"/>
                      <w:szCs w:val="20"/>
                    </w:rPr>
                  </w:pPr>
                </w:p>
              </w:tc>
              <w:tc>
                <w:tcPr>
                  <w:tcW w:w="5742" w:type="dxa"/>
                  <w:tcBorders>
                    <w:top w:val="single" w:sz="4" w:space="0" w:color="auto"/>
                    <w:left w:val="single" w:sz="4" w:space="0" w:color="auto"/>
                    <w:bottom w:val="single" w:sz="4" w:space="0" w:color="auto"/>
                    <w:right w:val="single" w:sz="4" w:space="0" w:color="auto"/>
                  </w:tcBorders>
                </w:tcPr>
                <w:p w14:paraId="0544907A" w14:textId="6FB9AB00"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sz w:val="20"/>
                      <w:szCs w:val="20"/>
                    </w:rPr>
                    <w:t>L</w:t>
                  </w:r>
                  <w:r w:rsidRPr="00BA6B23">
                    <w:rPr>
                      <w:rFonts w:asciiTheme="minorHAnsi" w:hAnsiTheme="minorHAnsi" w:cstheme="minorHAnsi"/>
                      <w:b/>
                      <w:bCs/>
                      <w:sz w:val="20"/>
                      <w:szCs w:val="20"/>
                    </w:rPr>
                    <w:t>iving things and their habitats (Y2)</w:t>
                  </w:r>
                </w:p>
                <w:p w14:paraId="32673AA3" w14:textId="77777777" w:rsidR="00BA6B23" w:rsidRPr="00BA6B23" w:rsidRDefault="00BA6B23" w:rsidP="00BA6B23">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explore and compare the differences between things that are living, dead, and things that have never been alive</w:t>
                  </w:r>
                </w:p>
                <w:p w14:paraId="3D416066" w14:textId="77777777" w:rsidR="00BA6B23" w:rsidRPr="00BA6B23" w:rsidRDefault="00BA6B23" w:rsidP="00BA6B23">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that most living things live in habitats to which they are suited and describe how different habitats provide for the basic needs of different kinds of animals and plants, and how they depend on each other</w:t>
                  </w:r>
                </w:p>
                <w:p w14:paraId="101BF316" w14:textId="77777777" w:rsidR="00BA6B23" w:rsidRPr="00BA6B23" w:rsidRDefault="00BA6B23" w:rsidP="00BA6B23">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plants and animals in their habitats, including microhabitats</w:t>
                  </w:r>
                </w:p>
                <w:p w14:paraId="1B495827" w14:textId="77777777" w:rsidR="00BA6B23" w:rsidRPr="00BA6B23" w:rsidRDefault="00BA6B23" w:rsidP="00BA6B23">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how animals obtain their food from plants and other animals, using the idea of a simple food chain, and identify and name different sources of food</w:t>
                  </w:r>
                </w:p>
              </w:tc>
            </w:tr>
            <w:tr w:rsidR="00BA6B23" w:rsidRPr="005D1C14" w14:paraId="12B58E6B" w14:textId="77777777" w:rsidTr="00BA6B23">
              <w:trPr>
                <w:trHeight w:val="70"/>
              </w:trPr>
              <w:tc>
                <w:tcPr>
                  <w:tcW w:w="988"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6FD51749" w14:textId="77777777" w:rsidR="00BA6B23" w:rsidRPr="005D1C14" w:rsidRDefault="00BA6B23" w:rsidP="00BA6B23">
                  <w:pPr>
                    <w:jc w:val="center"/>
                    <w:rPr>
                      <w:rFonts w:asciiTheme="minorHAnsi" w:hAnsiTheme="minorHAnsi" w:cstheme="minorHAnsi"/>
                      <w:sz w:val="16"/>
                      <w:szCs w:val="16"/>
                    </w:rPr>
                  </w:pPr>
                </w:p>
              </w:tc>
              <w:tc>
                <w:tcPr>
                  <w:tcW w:w="14061" w:type="dxa"/>
                  <w:gridSpan w:val="3"/>
                  <w:tcBorders>
                    <w:top w:val="single" w:sz="4" w:space="0" w:color="auto"/>
                    <w:left w:val="single" w:sz="4" w:space="0" w:color="auto"/>
                    <w:bottom w:val="single" w:sz="4" w:space="0" w:color="auto"/>
                    <w:right w:val="single" w:sz="4" w:space="0" w:color="auto"/>
                  </w:tcBorders>
                  <w:hideMark/>
                </w:tcPr>
                <w:p w14:paraId="5CEB4BCC" w14:textId="77777777" w:rsidR="00BA6B23" w:rsidRPr="00BA6B23" w:rsidRDefault="00BA6B23" w:rsidP="00BA6B23">
                  <w:pPr>
                    <w:rPr>
                      <w:rFonts w:asciiTheme="minorHAnsi" w:hAnsiTheme="minorHAnsi" w:cstheme="minorHAnsi"/>
                      <w:b/>
                      <w:sz w:val="20"/>
                      <w:szCs w:val="20"/>
                    </w:rPr>
                  </w:pPr>
                  <w:r w:rsidRPr="00BA6B23">
                    <w:rPr>
                      <w:rFonts w:asciiTheme="minorHAnsi" w:hAnsiTheme="minorHAnsi" w:cstheme="minorHAnsi"/>
                      <w:b/>
                      <w:sz w:val="20"/>
                      <w:szCs w:val="20"/>
                    </w:rPr>
                    <w:t xml:space="preserve">Seasonal Changes (Y1) </w:t>
                  </w:r>
                  <w:r w:rsidRPr="00BA6B23">
                    <w:rPr>
                      <w:rFonts w:asciiTheme="minorHAnsi" w:hAnsiTheme="minorHAnsi" w:cstheme="minorHAnsi"/>
                      <w:bCs/>
                      <w:i/>
                      <w:iCs/>
                      <w:sz w:val="20"/>
                      <w:szCs w:val="20"/>
                    </w:rPr>
                    <w:t xml:space="preserve">to run throughout the year on both phases. </w:t>
                  </w:r>
                </w:p>
                <w:p w14:paraId="49C7A9C0" w14:textId="77777777" w:rsidR="00BA6B23" w:rsidRPr="00BA6B23" w:rsidRDefault="00BA6B23" w:rsidP="00BA6B23">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observe changes across the 4 seasons</w:t>
                  </w:r>
                </w:p>
                <w:p w14:paraId="53ADCBC5" w14:textId="77777777" w:rsidR="00BA6B23" w:rsidRPr="00BA6B23" w:rsidRDefault="00BA6B23" w:rsidP="00BA6B23">
                  <w:pPr>
                    <w:ind w:firstLine="720"/>
                    <w:rPr>
                      <w:rFonts w:asciiTheme="minorHAnsi" w:hAnsiTheme="minorHAnsi" w:cstheme="minorHAnsi"/>
                      <w:bCs/>
                      <w:sz w:val="20"/>
                      <w:szCs w:val="20"/>
                    </w:rPr>
                  </w:pPr>
                  <w:r w:rsidRPr="00BA6B23">
                    <w:rPr>
                      <w:rFonts w:asciiTheme="minorHAnsi" w:hAnsiTheme="minorHAnsi" w:cstheme="minorHAnsi"/>
                      <w:bCs/>
                      <w:sz w:val="20"/>
                      <w:szCs w:val="20"/>
                    </w:rPr>
                    <w:t>observe and describe weather associated with the seasons and how day length varies</w:t>
                  </w:r>
                </w:p>
                <w:p w14:paraId="3D94AEEF" w14:textId="77777777" w:rsidR="00BA6B23" w:rsidRDefault="00BA6B23" w:rsidP="00BA6B23">
                  <w:pPr>
                    <w:ind w:firstLine="720"/>
                    <w:rPr>
                      <w:rFonts w:asciiTheme="minorHAnsi" w:hAnsiTheme="minorHAnsi" w:cstheme="minorHAnsi"/>
                      <w:bCs/>
                      <w:sz w:val="16"/>
                      <w:szCs w:val="16"/>
                    </w:rPr>
                  </w:pPr>
                </w:p>
                <w:p w14:paraId="38CCD78C" w14:textId="77777777" w:rsidR="00BA6B23" w:rsidRDefault="00BA6B23" w:rsidP="00BA6B23">
                  <w:pPr>
                    <w:rPr>
                      <w:rFonts w:asciiTheme="minorHAnsi" w:hAnsiTheme="minorHAnsi" w:cstheme="minorHAnsi"/>
                      <w:bCs/>
                      <w:sz w:val="16"/>
                      <w:szCs w:val="16"/>
                    </w:rPr>
                  </w:pPr>
                </w:p>
                <w:p w14:paraId="0BC80006" w14:textId="77777777" w:rsidR="00BA6B23" w:rsidRPr="005D1C14" w:rsidRDefault="00BA6B23" w:rsidP="00BA6B23">
                  <w:pPr>
                    <w:ind w:firstLine="720"/>
                    <w:rPr>
                      <w:rFonts w:asciiTheme="minorHAnsi" w:hAnsiTheme="minorHAnsi" w:cstheme="minorHAnsi"/>
                      <w:sz w:val="16"/>
                      <w:szCs w:val="16"/>
                    </w:rPr>
                  </w:pPr>
                </w:p>
              </w:tc>
            </w:tr>
          </w:tbl>
          <w:p w14:paraId="47850B0C" w14:textId="78E91EC8" w:rsidR="00230C55" w:rsidRPr="00BA6B23" w:rsidRDefault="00230C55" w:rsidP="00EA51DD">
            <w:pPr>
              <w:rPr>
                <w:rFonts w:asciiTheme="minorHAnsi" w:eastAsiaTheme="minorHAnsi" w:hAnsiTheme="minorHAnsi" w:cstheme="minorHAnsi"/>
                <w:b/>
                <w:bCs/>
                <w:sz w:val="24"/>
                <w:szCs w:val="24"/>
                <w:u w:val="single"/>
                <w:lang w:bidi="ar-SA"/>
              </w:rPr>
            </w:pPr>
          </w:p>
          <w:tbl>
            <w:tblPr>
              <w:tblStyle w:val="TableGrid"/>
              <w:tblW w:w="16722" w:type="dxa"/>
              <w:tblLayout w:type="fixed"/>
              <w:tblLook w:val="04A0" w:firstRow="1" w:lastRow="0" w:firstColumn="1" w:lastColumn="0" w:noHBand="0" w:noVBand="1"/>
            </w:tblPr>
            <w:tblGrid>
              <w:gridCol w:w="993"/>
              <w:gridCol w:w="4538"/>
              <w:gridCol w:w="4960"/>
              <w:gridCol w:w="6231"/>
            </w:tblGrid>
            <w:tr w:rsidR="00230C55" w:rsidRPr="00BA6B23" w14:paraId="12C5F3A5" w14:textId="77777777" w:rsidTr="00BA6B23">
              <w:trPr>
                <w:trHeight w:val="310"/>
              </w:trPr>
              <w:tc>
                <w:tcPr>
                  <w:tcW w:w="297" w:type="pct"/>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hideMark/>
                </w:tcPr>
                <w:p w14:paraId="5605AABE" w14:textId="77777777" w:rsidR="00230C55" w:rsidRPr="00BA6B23" w:rsidRDefault="00230C55" w:rsidP="00230C55">
                  <w:pPr>
                    <w:jc w:val="center"/>
                    <w:rPr>
                      <w:rFonts w:asciiTheme="minorHAnsi" w:hAnsiTheme="minorHAnsi" w:cstheme="minorHAnsi"/>
                      <w:b/>
                      <w:bCs/>
                      <w:sz w:val="24"/>
                      <w:szCs w:val="24"/>
                    </w:rPr>
                  </w:pPr>
                  <w:r w:rsidRPr="00BA6B23">
                    <w:rPr>
                      <w:rFonts w:asciiTheme="minorHAnsi" w:hAnsiTheme="minorHAnsi" w:cstheme="minorHAnsi"/>
                      <w:b/>
                      <w:bCs/>
                      <w:sz w:val="24"/>
                      <w:szCs w:val="24"/>
                    </w:rPr>
                    <w:t>Y3/4</w:t>
                  </w:r>
                </w:p>
              </w:tc>
              <w:tc>
                <w:tcPr>
                  <w:tcW w:w="1357" w:type="pct"/>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hideMark/>
                </w:tcPr>
                <w:p w14:paraId="32741DA1" w14:textId="77777777" w:rsidR="00230C55" w:rsidRPr="00BA6B23" w:rsidRDefault="00230C55" w:rsidP="00230C55">
                  <w:pPr>
                    <w:jc w:val="center"/>
                    <w:rPr>
                      <w:rFonts w:asciiTheme="minorHAnsi" w:hAnsiTheme="minorHAnsi" w:cstheme="minorHAnsi"/>
                      <w:b/>
                      <w:bCs/>
                      <w:sz w:val="24"/>
                      <w:szCs w:val="24"/>
                    </w:rPr>
                  </w:pPr>
                  <w:r w:rsidRPr="00BA6B23">
                    <w:rPr>
                      <w:rFonts w:asciiTheme="minorHAnsi" w:hAnsiTheme="minorHAnsi" w:cstheme="minorHAnsi"/>
                      <w:b/>
                      <w:bCs/>
                      <w:sz w:val="24"/>
                      <w:szCs w:val="24"/>
                    </w:rPr>
                    <w:t>Autumn</w:t>
                  </w:r>
                </w:p>
              </w:tc>
              <w:tc>
                <w:tcPr>
                  <w:tcW w:w="1483" w:type="pct"/>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hideMark/>
                </w:tcPr>
                <w:p w14:paraId="2BA184D4" w14:textId="77777777" w:rsidR="00230C55" w:rsidRPr="00BA6B23" w:rsidRDefault="00230C55" w:rsidP="00230C55">
                  <w:pPr>
                    <w:jc w:val="center"/>
                    <w:rPr>
                      <w:rFonts w:asciiTheme="minorHAnsi" w:hAnsiTheme="minorHAnsi" w:cstheme="minorHAnsi"/>
                      <w:b/>
                      <w:bCs/>
                      <w:sz w:val="24"/>
                      <w:szCs w:val="24"/>
                    </w:rPr>
                  </w:pPr>
                  <w:r w:rsidRPr="00BA6B23">
                    <w:rPr>
                      <w:rFonts w:asciiTheme="minorHAnsi" w:hAnsiTheme="minorHAnsi" w:cstheme="minorHAnsi"/>
                      <w:b/>
                      <w:bCs/>
                      <w:sz w:val="24"/>
                      <w:szCs w:val="24"/>
                    </w:rPr>
                    <w:t>Spring</w:t>
                  </w:r>
                </w:p>
              </w:tc>
              <w:tc>
                <w:tcPr>
                  <w:tcW w:w="1863" w:type="pct"/>
                  <w:tcBorders>
                    <w:top w:val="single" w:sz="4" w:space="0" w:color="auto"/>
                    <w:left w:val="single" w:sz="4" w:space="0" w:color="auto"/>
                    <w:bottom w:val="single" w:sz="4" w:space="0" w:color="auto"/>
                    <w:right w:val="single" w:sz="4" w:space="0" w:color="auto"/>
                  </w:tcBorders>
                  <w:shd w:val="clear" w:color="auto" w:fill="A0C3E3" w:themeFill="accent2" w:themeFillTint="99"/>
                  <w:vAlign w:val="center"/>
                  <w:hideMark/>
                </w:tcPr>
                <w:p w14:paraId="6E717C99" w14:textId="77777777" w:rsidR="00230C55" w:rsidRPr="00BA6B23" w:rsidRDefault="00230C55" w:rsidP="00230C55">
                  <w:pPr>
                    <w:jc w:val="center"/>
                    <w:rPr>
                      <w:rFonts w:asciiTheme="minorHAnsi" w:hAnsiTheme="minorHAnsi" w:cstheme="minorHAnsi"/>
                      <w:b/>
                      <w:bCs/>
                      <w:sz w:val="24"/>
                      <w:szCs w:val="24"/>
                    </w:rPr>
                  </w:pPr>
                  <w:r w:rsidRPr="00BA6B23">
                    <w:rPr>
                      <w:rFonts w:asciiTheme="minorHAnsi" w:hAnsiTheme="minorHAnsi" w:cstheme="minorHAnsi"/>
                      <w:b/>
                      <w:bCs/>
                      <w:sz w:val="24"/>
                      <w:szCs w:val="24"/>
                    </w:rPr>
                    <w:t>Summer</w:t>
                  </w:r>
                </w:p>
              </w:tc>
            </w:tr>
            <w:tr w:rsidR="00BA6B23" w:rsidRPr="005D1C14" w14:paraId="6BBACA0D" w14:textId="77777777" w:rsidTr="00BA6B23">
              <w:trPr>
                <w:trHeight w:val="3735"/>
              </w:trPr>
              <w:tc>
                <w:tcPr>
                  <w:tcW w:w="297" w:type="pc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tcPr>
                <w:p w14:paraId="0680FDCE" w14:textId="5202E945" w:rsidR="00BA6B23" w:rsidRPr="00BA6B23" w:rsidRDefault="00BA6B23" w:rsidP="00BA6B23">
                  <w:pPr>
                    <w:jc w:val="center"/>
                    <w:rPr>
                      <w:rFonts w:asciiTheme="minorHAnsi" w:hAnsiTheme="minorHAnsi" w:cstheme="minorHAnsi"/>
                      <w:sz w:val="20"/>
                      <w:szCs w:val="20"/>
                    </w:rPr>
                  </w:pPr>
                  <w:r>
                    <w:rPr>
                      <w:rFonts w:asciiTheme="minorHAnsi" w:hAnsiTheme="minorHAnsi" w:cstheme="minorHAnsi"/>
                      <w:sz w:val="20"/>
                      <w:szCs w:val="20"/>
                    </w:rPr>
                    <w:t>2023/24</w:t>
                  </w:r>
                </w:p>
              </w:tc>
              <w:tc>
                <w:tcPr>
                  <w:tcW w:w="1357" w:type="pct"/>
                  <w:tcBorders>
                    <w:top w:val="single" w:sz="4" w:space="0" w:color="auto"/>
                    <w:left w:val="single" w:sz="4" w:space="0" w:color="auto"/>
                    <w:bottom w:val="single" w:sz="4" w:space="0" w:color="auto"/>
                    <w:right w:val="single" w:sz="4" w:space="0" w:color="auto"/>
                  </w:tcBorders>
                </w:tcPr>
                <w:p w14:paraId="7B5E1D5C"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Animals including humans (Y3 &amp; Y4)</w:t>
                  </w:r>
                </w:p>
                <w:p w14:paraId="64995A44"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Y3</w:t>
                  </w:r>
                </w:p>
                <w:p w14:paraId="6A28C8AE" w14:textId="77777777" w:rsidR="00BA6B23" w:rsidRPr="00BA6B23" w:rsidRDefault="00BA6B23" w:rsidP="00BA6B23">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that animals, including humans, need the right types and amount of nutrition, and that they cannot make their own food; they get nutrition from what they eat</w:t>
                  </w:r>
                </w:p>
                <w:p w14:paraId="39A79D38" w14:textId="77777777" w:rsidR="00BA6B23" w:rsidRPr="00BA6B23" w:rsidRDefault="00BA6B23" w:rsidP="00BA6B23">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that humans and some other animals have skeletons and muscles for support, protection and movement</w:t>
                  </w:r>
                </w:p>
                <w:p w14:paraId="6E47374C"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Y4</w:t>
                  </w:r>
                </w:p>
                <w:p w14:paraId="3D21432A" w14:textId="77777777" w:rsidR="00BA6B23" w:rsidRPr="00BA6B23" w:rsidRDefault="00BA6B23" w:rsidP="00BA6B23">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the simple functions of the basic parts of the digestive system in humans</w:t>
                  </w:r>
                </w:p>
                <w:p w14:paraId="401A731B" w14:textId="77777777" w:rsidR="00BA6B23" w:rsidRPr="00BA6B23" w:rsidRDefault="00BA6B23" w:rsidP="00BA6B23">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the different types of teeth in humans and their simple functions</w:t>
                  </w:r>
                </w:p>
                <w:p w14:paraId="51BEAC46" w14:textId="77777777" w:rsidR="00BA6B23" w:rsidRPr="00BA6B23" w:rsidRDefault="00BA6B23" w:rsidP="00BA6B23">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construct and interpret a variety of food chains, identifying producers, predators and prey</w:t>
                  </w:r>
                </w:p>
                <w:p w14:paraId="1AE3CEA0" w14:textId="77777777" w:rsidR="00BA6B23" w:rsidRPr="00BA6B23" w:rsidRDefault="00BA6B23" w:rsidP="00BA6B23">
                  <w:pPr>
                    <w:rPr>
                      <w:rFonts w:asciiTheme="minorHAnsi" w:hAnsiTheme="minorHAnsi" w:cstheme="minorHAnsi"/>
                      <w:b/>
                      <w:sz w:val="20"/>
                      <w:szCs w:val="20"/>
                    </w:rPr>
                  </w:pPr>
                </w:p>
                <w:p w14:paraId="1D957373" w14:textId="77777777" w:rsidR="00BA6B23" w:rsidRPr="00BA6B23" w:rsidRDefault="00BA6B23" w:rsidP="00BA6B23">
                  <w:pPr>
                    <w:rPr>
                      <w:rFonts w:asciiTheme="minorHAnsi" w:hAnsiTheme="minorHAnsi" w:cstheme="minorHAnsi"/>
                      <w:b/>
                      <w:bCs/>
                      <w:sz w:val="20"/>
                      <w:szCs w:val="20"/>
                    </w:rPr>
                  </w:pPr>
                </w:p>
              </w:tc>
              <w:tc>
                <w:tcPr>
                  <w:tcW w:w="1483" w:type="pct"/>
                  <w:tcBorders>
                    <w:top w:val="single" w:sz="4" w:space="0" w:color="auto"/>
                    <w:left w:val="single" w:sz="4" w:space="0" w:color="auto"/>
                    <w:bottom w:val="single" w:sz="4" w:space="0" w:color="auto"/>
                    <w:right w:val="single" w:sz="4" w:space="0" w:color="auto"/>
                  </w:tcBorders>
                </w:tcPr>
                <w:p w14:paraId="50E9C743"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Electricity (Y4)</w:t>
                  </w:r>
                </w:p>
                <w:p w14:paraId="338E25BD"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common appliances that run on electricity</w:t>
                  </w:r>
                </w:p>
                <w:p w14:paraId="6F4A99AD"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construct a simple series electrical circuit, identifying and naming its basic parts, including cells, wires, bulbs, switches and buzzers</w:t>
                  </w:r>
                </w:p>
                <w:p w14:paraId="1BF66FC5" w14:textId="77777777" w:rsidR="00BA6B23" w:rsidRP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identify </w:t>
                  </w:r>
                  <w:proofErr w:type="gramStart"/>
                  <w:r w:rsidRPr="00BA6B23">
                    <w:rPr>
                      <w:rFonts w:asciiTheme="minorHAnsi" w:hAnsiTheme="minorHAnsi" w:cstheme="minorHAnsi"/>
                      <w:sz w:val="20"/>
                      <w:szCs w:val="20"/>
                    </w:rPr>
                    <w:t>whether or not</w:t>
                  </w:r>
                  <w:proofErr w:type="gramEnd"/>
                  <w:r w:rsidRPr="00BA6B23">
                    <w:rPr>
                      <w:rFonts w:asciiTheme="minorHAnsi" w:hAnsiTheme="minorHAnsi" w:cstheme="minorHAnsi"/>
                      <w:sz w:val="20"/>
                      <w:szCs w:val="20"/>
                    </w:rPr>
                    <w:t xml:space="preserve"> a lamp will light in a simple series circuit, based on whether or not the lamp is part of a complete loop with a battery</w:t>
                  </w:r>
                </w:p>
                <w:p w14:paraId="582A9E06" w14:textId="77777777" w:rsidR="00BA6B23" w:rsidRDefault="00BA6B23" w:rsidP="00BA6B23">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recognise that a switch opens and closes a circuit and associate this with </w:t>
                  </w:r>
                  <w:proofErr w:type="gramStart"/>
                  <w:r w:rsidRPr="00BA6B23">
                    <w:rPr>
                      <w:rFonts w:asciiTheme="minorHAnsi" w:hAnsiTheme="minorHAnsi" w:cstheme="minorHAnsi"/>
                      <w:sz w:val="20"/>
                      <w:szCs w:val="20"/>
                    </w:rPr>
                    <w:t>whether or not</w:t>
                  </w:r>
                  <w:proofErr w:type="gramEnd"/>
                  <w:r w:rsidRPr="00BA6B23">
                    <w:rPr>
                      <w:rFonts w:asciiTheme="minorHAnsi" w:hAnsiTheme="minorHAnsi" w:cstheme="minorHAnsi"/>
                      <w:sz w:val="20"/>
                      <w:szCs w:val="20"/>
                    </w:rPr>
                    <w:t xml:space="preserve"> a lamp lights in a simple series circuit</w:t>
                  </w:r>
                </w:p>
                <w:p w14:paraId="55A7F6ED" w14:textId="77777777" w:rsidR="00BA6B23" w:rsidRDefault="00BA6B23" w:rsidP="007C0569">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7C0569">
                    <w:rPr>
                      <w:rFonts w:asciiTheme="minorHAnsi" w:hAnsiTheme="minorHAnsi" w:cstheme="minorHAnsi"/>
                      <w:sz w:val="20"/>
                      <w:szCs w:val="20"/>
                    </w:rPr>
                    <w:t>recognise some common conductors and insulators, and associate metals with being good conductors</w:t>
                  </w:r>
                </w:p>
                <w:p w14:paraId="77B64B23" w14:textId="77777777" w:rsidR="007C0569" w:rsidRPr="007C0569" w:rsidRDefault="007C0569" w:rsidP="007C0569">
                  <w:pPr>
                    <w:widowControl/>
                    <w:autoSpaceDE/>
                    <w:autoSpaceDN/>
                    <w:rPr>
                      <w:rFonts w:asciiTheme="minorHAnsi" w:hAnsiTheme="minorHAnsi" w:cstheme="minorHAnsi"/>
                      <w:b/>
                      <w:bCs/>
                      <w:sz w:val="20"/>
                      <w:szCs w:val="20"/>
                    </w:rPr>
                  </w:pPr>
                </w:p>
                <w:p w14:paraId="276D62DF" w14:textId="2EDDB927" w:rsidR="007C0569" w:rsidRPr="007C0569" w:rsidRDefault="007C0569" w:rsidP="007C0569">
                  <w:pPr>
                    <w:widowControl/>
                    <w:autoSpaceDE/>
                    <w:autoSpaceDN/>
                    <w:rPr>
                      <w:rFonts w:asciiTheme="minorHAnsi" w:hAnsiTheme="minorHAnsi" w:cstheme="minorHAnsi"/>
                      <w:b/>
                      <w:bCs/>
                      <w:color w:val="0B0C0C"/>
                      <w:sz w:val="20"/>
                      <w:szCs w:val="20"/>
                    </w:rPr>
                  </w:pPr>
                  <w:r w:rsidRPr="007C0569">
                    <w:rPr>
                      <w:rFonts w:asciiTheme="minorHAnsi" w:hAnsiTheme="minorHAnsi" w:cstheme="minorHAnsi"/>
                      <w:b/>
                      <w:bCs/>
                      <w:color w:val="0B0C0C"/>
                      <w:sz w:val="20"/>
                      <w:szCs w:val="20"/>
                    </w:rPr>
                    <w:t>States of matter (Y4)</w:t>
                  </w:r>
                </w:p>
                <w:p w14:paraId="2A76C0E2" w14:textId="77777777" w:rsidR="007C0569" w:rsidRDefault="007C0569" w:rsidP="007C0569">
                  <w:pPr>
                    <w:widowControl/>
                    <w:autoSpaceDE/>
                    <w:autoSpaceDN/>
                    <w:rPr>
                      <w:rFonts w:asciiTheme="minorHAnsi" w:hAnsiTheme="minorHAnsi" w:cstheme="minorHAnsi"/>
                      <w:color w:val="0B0C0C"/>
                      <w:sz w:val="20"/>
                      <w:szCs w:val="20"/>
                    </w:rPr>
                  </w:pPr>
                </w:p>
                <w:p w14:paraId="28D25699" w14:textId="77777777" w:rsidR="007C0569" w:rsidRPr="007C0569" w:rsidRDefault="007C0569" w:rsidP="007C0569">
                  <w:pPr>
                    <w:pStyle w:val="ListParagraph"/>
                    <w:widowControl/>
                    <w:numPr>
                      <w:ilvl w:val="0"/>
                      <w:numId w:val="57"/>
                    </w:numPr>
                    <w:autoSpaceDE/>
                    <w:autoSpaceDN/>
                    <w:rPr>
                      <w:rFonts w:asciiTheme="minorHAnsi" w:hAnsiTheme="minorHAnsi" w:cstheme="minorHAnsi"/>
                      <w:sz w:val="20"/>
                      <w:szCs w:val="20"/>
                    </w:rPr>
                  </w:pPr>
                  <w:r w:rsidRPr="007C0569">
                    <w:rPr>
                      <w:rFonts w:asciiTheme="minorHAnsi" w:hAnsiTheme="minorHAnsi" w:cstheme="minorHAnsi"/>
                      <w:color w:val="0B0C0C"/>
                      <w:sz w:val="20"/>
                      <w:szCs w:val="20"/>
                    </w:rPr>
                    <w:t>compare and group materials together, according</w:t>
                  </w:r>
                </w:p>
                <w:p w14:paraId="285103C6" w14:textId="77777777" w:rsidR="007C0569" w:rsidRDefault="007C0569" w:rsidP="007C0569">
                  <w:pPr>
                    <w:pStyle w:val="ListParagraph"/>
                    <w:widowControl/>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 xml:space="preserve"> to whether they are solids, liquids or gases</w:t>
                  </w:r>
                </w:p>
                <w:p w14:paraId="470A94C0" w14:textId="77777777" w:rsidR="007C0569" w:rsidRPr="007C0569" w:rsidRDefault="007C0569" w:rsidP="007C0569">
                  <w:pPr>
                    <w:pStyle w:val="ListParagraph"/>
                    <w:widowControl/>
                    <w:numPr>
                      <w:ilvl w:val="0"/>
                      <w:numId w:val="57"/>
                    </w:numPr>
                    <w:autoSpaceDE/>
                    <w:autoSpaceDN/>
                    <w:rPr>
                      <w:rFonts w:asciiTheme="minorHAnsi" w:hAnsiTheme="minorHAnsi" w:cstheme="minorHAnsi"/>
                      <w:sz w:val="20"/>
                      <w:szCs w:val="20"/>
                    </w:rPr>
                  </w:pPr>
                  <w:r w:rsidRPr="007C0569">
                    <w:rPr>
                      <w:rFonts w:asciiTheme="minorHAnsi" w:hAnsiTheme="minorHAnsi" w:cstheme="minorHAnsi"/>
                      <w:color w:val="0B0C0C"/>
                      <w:sz w:val="20"/>
                      <w:szCs w:val="20"/>
                    </w:rPr>
                    <w:t>observe that some materials change state when</w:t>
                  </w:r>
                </w:p>
                <w:p w14:paraId="7BF97113" w14:textId="77777777" w:rsidR="007C0569" w:rsidRPr="007C0569" w:rsidRDefault="007C0569" w:rsidP="007C0569">
                  <w:pPr>
                    <w:pStyle w:val="ListParagraph"/>
                    <w:widowControl/>
                    <w:autoSpaceDE/>
                    <w:autoSpaceDN/>
                    <w:rPr>
                      <w:rFonts w:asciiTheme="minorHAnsi" w:hAnsiTheme="minorHAnsi" w:cstheme="minorHAnsi"/>
                      <w:sz w:val="20"/>
                      <w:szCs w:val="20"/>
                    </w:rPr>
                  </w:pPr>
                  <w:r w:rsidRPr="007C0569">
                    <w:rPr>
                      <w:rFonts w:asciiTheme="minorHAnsi" w:hAnsiTheme="minorHAnsi" w:cstheme="minorHAnsi"/>
                      <w:color w:val="0B0C0C"/>
                      <w:sz w:val="20"/>
                      <w:szCs w:val="20"/>
                    </w:rPr>
                    <w:t xml:space="preserve"> they are heated or cooled, and measure or </w:t>
                  </w:r>
                </w:p>
                <w:p w14:paraId="2B73D240" w14:textId="77777777" w:rsidR="007C0569" w:rsidRDefault="007C0569" w:rsidP="007C0569">
                  <w:pPr>
                    <w:pStyle w:val="ListParagraph"/>
                    <w:widowControl/>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research the temperature at which this happens</w:t>
                  </w:r>
                </w:p>
                <w:p w14:paraId="1555ADE8" w14:textId="77777777" w:rsidR="007C0569" w:rsidRDefault="007C0569" w:rsidP="007C0569">
                  <w:pPr>
                    <w:pStyle w:val="ListParagraph"/>
                    <w:widowControl/>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 xml:space="preserve"> in degrees Celsius (°C)</w:t>
                  </w:r>
                </w:p>
                <w:p w14:paraId="12FD49CB" w14:textId="77777777" w:rsidR="007C0569" w:rsidRDefault="007C0569" w:rsidP="007C0569">
                  <w:pPr>
                    <w:pStyle w:val="ListParagraph"/>
                    <w:widowControl/>
                    <w:numPr>
                      <w:ilvl w:val="0"/>
                      <w:numId w:val="57"/>
                    </w:numPr>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identify the part played by evaporation and</w:t>
                  </w:r>
                </w:p>
                <w:p w14:paraId="1A04A02E" w14:textId="77777777" w:rsidR="007C0569" w:rsidRDefault="007C0569" w:rsidP="007C0569">
                  <w:pPr>
                    <w:pStyle w:val="ListParagraph"/>
                    <w:widowControl/>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 xml:space="preserve"> condensation in the water cycle and associate </w:t>
                  </w:r>
                </w:p>
                <w:p w14:paraId="3E81B75D" w14:textId="77777777" w:rsidR="007C0569" w:rsidRPr="007C0569" w:rsidRDefault="007C0569" w:rsidP="007C0569">
                  <w:pPr>
                    <w:pStyle w:val="ListParagraph"/>
                    <w:widowControl/>
                    <w:autoSpaceDE/>
                    <w:autoSpaceDN/>
                    <w:rPr>
                      <w:rFonts w:asciiTheme="minorHAnsi" w:hAnsiTheme="minorHAnsi" w:cstheme="minorHAnsi"/>
                      <w:color w:val="0B0C0C"/>
                      <w:sz w:val="20"/>
                      <w:szCs w:val="20"/>
                    </w:rPr>
                  </w:pPr>
                  <w:r w:rsidRPr="007C0569">
                    <w:rPr>
                      <w:rFonts w:asciiTheme="minorHAnsi" w:hAnsiTheme="minorHAnsi" w:cstheme="minorHAnsi"/>
                      <w:color w:val="0B0C0C"/>
                      <w:sz w:val="20"/>
                      <w:szCs w:val="20"/>
                    </w:rPr>
                    <w:t>the rate of evaporation with temperatur</w:t>
                  </w:r>
                  <w:r>
                    <w:rPr>
                      <w:rFonts w:asciiTheme="minorHAnsi" w:hAnsiTheme="minorHAnsi" w:cstheme="minorHAnsi"/>
                      <w:color w:val="0B0C0C"/>
                      <w:sz w:val="20"/>
                      <w:szCs w:val="20"/>
                    </w:rPr>
                    <w:t>e</w:t>
                  </w:r>
                </w:p>
                <w:p w14:paraId="097AC250" w14:textId="75FD34A0" w:rsidR="007C0569" w:rsidRPr="007C0569" w:rsidRDefault="007C0569" w:rsidP="007C0569">
                  <w:pPr>
                    <w:widowControl/>
                    <w:autoSpaceDE/>
                    <w:autoSpaceDN/>
                    <w:rPr>
                      <w:rFonts w:asciiTheme="minorHAnsi" w:hAnsiTheme="minorHAnsi" w:cstheme="minorHAnsi"/>
                      <w:sz w:val="20"/>
                      <w:szCs w:val="20"/>
                    </w:rPr>
                  </w:pPr>
                </w:p>
              </w:tc>
              <w:tc>
                <w:tcPr>
                  <w:tcW w:w="1863" w:type="pct"/>
                  <w:tcBorders>
                    <w:top w:val="single" w:sz="4" w:space="0" w:color="auto"/>
                    <w:left w:val="single" w:sz="4" w:space="0" w:color="auto"/>
                    <w:bottom w:val="single" w:sz="4" w:space="0" w:color="auto"/>
                    <w:right w:val="single" w:sz="4" w:space="0" w:color="auto"/>
                  </w:tcBorders>
                </w:tcPr>
                <w:p w14:paraId="5506C08E"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Plants (Y3)</w:t>
                  </w:r>
                </w:p>
                <w:p w14:paraId="7F15D91B" w14:textId="77777777" w:rsidR="00BA6B23" w:rsidRP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describe the functions of different</w:t>
                  </w:r>
                </w:p>
                <w:p w14:paraId="07BD0D4B" w14:textId="77777777" w:rsid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parts of flowering plants: roots, stem/</w:t>
                  </w:r>
                </w:p>
                <w:p w14:paraId="463B1AAB" w14:textId="15E98785"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trunk, leaves and flowers</w:t>
                  </w:r>
                </w:p>
                <w:p w14:paraId="232B6258" w14:textId="77777777" w:rsid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explore the requirements of plants for life</w:t>
                  </w:r>
                </w:p>
                <w:p w14:paraId="4F27844E" w14:textId="77777777" w:rsidR="007C0569" w:rsidRDefault="00BA6B23" w:rsidP="007C0569">
                  <w:pPr>
                    <w:widowControl/>
                    <w:autoSpaceDE/>
                    <w:autoSpaceDN/>
                    <w:ind w:left="360"/>
                    <w:rPr>
                      <w:rFonts w:asciiTheme="minorHAnsi" w:hAnsiTheme="minorHAnsi" w:cstheme="minorHAnsi"/>
                      <w:sz w:val="20"/>
                      <w:szCs w:val="20"/>
                    </w:rPr>
                  </w:pPr>
                  <w:r>
                    <w:rPr>
                      <w:rFonts w:asciiTheme="minorHAnsi" w:hAnsiTheme="minorHAnsi" w:cstheme="minorHAnsi"/>
                      <w:sz w:val="20"/>
                      <w:szCs w:val="20"/>
                    </w:rPr>
                    <w:t xml:space="preserve">         </w:t>
                  </w:r>
                  <w:r w:rsidRPr="00BA6B23">
                    <w:rPr>
                      <w:rFonts w:asciiTheme="minorHAnsi" w:hAnsiTheme="minorHAnsi" w:cstheme="minorHAnsi"/>
                      <w:sz w:val="20"/>
                      <w:szCs w:val="20"/>
                    </w:rPr>
                    <w:t xml:space="preserve">and growth(air, light, water, nutrients from soil, </w:t>
                  </w:r>
                </w:p>
                <w:p w14:paraId="1A350081" w14:textId="63C68066" w:rsidR="00BA6B23" w:rsidRPr="007C0569" w:rsidRDefault="007C0569" w:rsidP="007C0569">
                  <w:pPr>
                    <w:widowControl/>
                    <w:autoSpaceDE/>
                    <w:autoSpaceDN/>
                    <w:ind w:left="360"/>
                    <w:rPr>
                      <w:rFonts w:asciiTheme="minorHAnsi" w:hAnsiTheme="minorHAnsi" w:cstheme="minorHAnsi"/>
                      <w:sz w:val="20"/>
                      <w:szCs w:val="20"/>
                    </w:rPr>
                  </w:pPr>
                  <w:r>
                    <w:rPr>
                      <w:rFonts w:asciiTheme="minorHAnsi" w:hAnsiTheme="minorHAnsi" w:cstheme="minorHAnsi"/>
                      <w:sz w:val="20"/>
                      <w:szCs w:val="20"/>
                    </w:rPr>
                    <w:t xml:space="preserve">          </w:t>
                  </w:r>
                  <w:r w:rsidR="00BA6B23" w:rsidRPr="00BA6B23">
                    <w:rPr>
                      <w:rFonts w:asciiTheme="minorHAnsi" w:hAnsiTheme="minorHAnsi" w:cstheme="minorHAnsi"/>
                      <w:sz w:val="20"/>
                      <w:szCs w:val="20"/>
                    </w:rPr>
                    <w:t>and</w:t>
                  </w:r>
                  <w:r>
                    <w:rPr>
                      <w:rFonts w:asciiTheme="minorHAnsi" w:hAnsiTheme="minorHAnsi" w:cstheme="minorHAnsi"/>
                      <w:sz w:val="20"/>
                      <w:szCs w:val="20"/>
                    </w:rPr>
                    <w:t xml:space="preserve"> </w:t>
                  </w:r>
                  <w:r w:rsidR="00BA6B23" w:rsidRPr="007C0569">
                    <w:rPr>
                      <w:rFonts w:asciiTheme="minorHAnsi" w:hAnsiTheme="minorHAnsi" w:cstheme="minorHAnsi"/>
                      <w:sz w:val="20"/>
                      <w:szCs w:val="20"/>
                    </w:rPr>
                    <w:t>room to grow) and how they vary from plant to</w:t>
                  </w:r>
                </w:p>
                <w:p w14:paraId="7E61221C" w14:textId="77777777"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plant investigate the way in which water is</w:t>
                  </w:r>
                </w:p>
                <w:p w14:paraId="6F6696C9" w14:textId="77777777"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transported within plants</w:t>
                  </w:r>
                </w:p>
                <w:p w14:paraId="4DB39EB8" w14:textId="77777777" w:rsidR="00BA6B23" w:rsidRP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explore the part that flowers play in the life cycle </w:t>
                  </w:r>
                </w:p>
                <w:p w14:paraId="7EDCE2DD" w14:textId="77777777" w:rsidR="00BA6B23" w:rsidRPr="00BA6B23" w:rsidRDefault="00BA6B23" w:rsidP="00BA6B23">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of flowering plants, including pollination, seed</w:t>
                  </w:r>
                </w:p>
                <w:p w14:paraId="59297013" w14:textId="5138C656" w:rsidR="007C0569" w:rsidRDefault="00BA6B23" w:rsidP="007C0569">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formation and seed dispersa</w:t>
                  </w:r>
                  <w:r w:rsidR="007C0569">
                    <w:rPr>
                      <w:rFonts w:asciiTheme="minorHAnsi" w:hAnsiTheme="minorHAnsi" w:cstheme="minorHAnsi"/>
                      <w:sz w:val="20"/>
                      <w:szCs w:val="20"/>
                    </w:rPr>
                    <w:t>l</w:t>
                  </w:r>
                </w:p>
                <w:p w14:paraId="71087C16" w14:textId="77777777" w:rsidR="007C0569" w:rsidRPr="007C0569" w:rsidRDefault="007C0569" w:rsidP="007C0569">
                  <w:pPr>
                    <w:widowControl/>
                    <w:autoSpaceDE/>
                    <w:autoSpaceDN/>
                    <w:ind w:left="360"/>
                    <w:rPr>
                      <w:rFonts w:asciiTheme="minorHAnsi" w:hAnsiTheme="minorHAnsi" w:cstheme="minorHAnsi"/>
                      <w:sz w:val="20"/>
                      <w:szCs w:val="20"/>
                    </w:rPr>
                  </w:pPr>
                </w:p>
                <w:p w14:paraId="4A709219" w14:textId="77777777" w:rsidR="007C0569" w:rsidRPr="007C0569" w:rsidRDefault="007C0569" w:rsidP="007C0569">
                  <w:pPr>
                    <w:widowControl/>
                    <w:autoSpaceDE/>
                    <w:autoSpaceDN/>
                    <w:rPr>
                      <w:rFonts w:asciiTheme="minorHAnsi" w:hAnsiTheme="minorHAnsi" w:cstheme="minorHAnsi"/>
                      <w:sz w:val="20"/>
                      <w:szCs w:val="20"/>
                    </w:rPr>
                  </w:pPr>
                </w:p>
                <w:p w14:paraId="043F3F22" w14:textId="77777777" w:rsidR="007C0569" w:rsidRDefault="007C0569" w:rsidP="007C0569">
                  <w:pPr>
                    <w:widowControl/>
                    <w:autoSpaceDE/>
                    <w:autoSpaceDN/>
                    <w:rPr>
                      <w:rFonts w:asciiTheme="minorHAnsi" w:hAnsiTheme="minorHAnsi" w:cstheme="minorHAnsi"/>
                      <w:sz w:val="20"/>
                      <w:szCs w:val="20"/>
                    </w:rPr>
                  </w:pPr>
                </w:p>
                <w:p w14:paraId="5D745A06" w14:textId="77777777" w:rsidR="007C0569" w:rsidRPr="007C0569" w:rsidRDefault="007C0569" w:rsidP="007C0569">
                  <w:pPr>
                    <w:widowControl/>
                    <w:autoSpaceDE/>
                    <w:autoSpaceDN/>
                    <w:rPr>
                      <w:rFonts w:asciiTheme="minorHAnsi" w:hAnsiTheme="minorHAnsi" w:cstheme="minorHAnsi"/>
                      <w:sz w:val="20"/>
                      <w:szCs w:val="20"/>
                    </w:rPr>
                  </w:pPr>
                </w:p>
                <w:p w14:paraId="1FBB83D0" w14:textId="77777777" w:rsidR="00BA6B23" w:rsidRPr="00BA6B23" w:rsidRDefault="00BA6B23" w:rsidP="00BA6B23">
                  <w:pPr>
                    <w:rPr>
                      <w:rFonts w:asciiTheme="minorHAnsi" w:hAnsiTheme="minorHAnsi" w:cstheme="minorHAnsi"/>
                      <w:sz w:val="20"/>
                      <w:szCs w:val="20"/>
                    </w:rPr>
                  </w:pPr>
                </w:p>
                <w:p w14:paraId="77BC7CA1" w14:textId="77777777" w:rsidR="00BA6B23" w:rsidRPr="00BA6B23" w:rsidRDefault="00BA6B23" w:rsidP="00BA6B23">
                  <w:pPr>
                    <w:rPr>
                      <w:rFonts w:asciiTheme="minorHAnsi" w:eastAsiaTheme="minorEastAsia" w:hAnsiTheme="minorHAnsi" w:cstheme="minorHAnsi"/>
                      <w:color w:val="000000" w:themeColor="text1"/>
                      <w:sz w:val="20"/>
                      <w:szCs w:val="20"/>
                    </w:rPr>
                  </w:pPr>
                </w:p>
                <w:p w14:paraId="457D1C7D" w14:textId="77777777" w:rsidR="00BA6B23" w:rsidRPr="00BA6B23" w:rsidRDefault="00BA6B23" w:rsidP="00BA6B23">
                  <w:pPr>
                    <w:rPr>
                      <w:rFonts w:asciiTheme="minorHAnsi" w:hAnsiTheme="minorHAnsi" w:cstheme="minorHAnsi"/>
                      <w:sz w:val="20"/>
                      <w:szCs w:val="20"/>
                    </w:rPr>
                  </w:pPr>
                </w:p>
              </w:tc>
            </w:tr>
            <w:tr w:rsidR="00BA6B23" w:rsidRPr="005D1C14" w14:paraId="3BA5F2CA" w14:textId="77777777" w:rsidTr="00BA6B23">
              <w:trPr>
                <w:trHeight w:val="3735"/>
              </w:trPr>
              <w:tc>
                <w:tcPr>
                  <w:tcW w:w="297" w:type="pc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tcPr>
                <w:p w14:paraId="4F20B05F" w14:textId="7E41F642" w:rsidR="00BA6B23" w:rsidRPr="00BA6B23" w:rsidRDefault="00BA6B23" w:rsidP="00BA6B23">
                  <w:pPr>
                    <w:rPr>
                      <w:rFonts w:asciiTheme="minorHAnsi" w:hAnsiTheme="minorHAnsi" w:cstheme="minorHAnsi"/>
                      <w:sz w:val="20"/>
                      <w:szCs w:val="20"/>
                    </w:rPr>
                  </w:pPr>
                </w:p>
                <w:p w14:paraId="341B0587" w14:textId="2E01D3AE" w:rsidR="00BA6B23" w:rsidRPr="00BA6B23" w:rsidRDefault="00BA6B23" w:rsidP="00BA6B23">
                  <w:pPr>
                    <w:jc w:val="center"/>
                    <w:rPr>
                      <w:rFonts w:asciiTheme="minorHAnsi" w:hAnsiTheme="minorHAnsi" w:cstheme="minorHAnsi"/>
                      <w:sz w:val="20"/>
                      <w:szCs w:val="20"/>
                    </w:rPr>
                  </w:pPr>
                  <w:r w:rsidRPr="00BA6B23">
                    <w:rPr>
                      <w:rFonts w:asciiTheme="minorHAnsi" w:hAnsiTheme="minorHAnsi" w:cstheme="minorHAnsi"/>
                      <w:sz w:val="20"/>
                      <w:szCs w:val="20"/>
                    </w:rPr>
                    <w:t>202</w:t>
                  </w:r>
                  <w:r>
                    <w:rPr>
                      <w:rFonts w:asciiTheme="minorHAnsi" w:hAnsiTheme="minorHAnsi" w:cstheme="minorHAnsi"/>
                      <w:sz w:val="20"/>
                      <w:szCs w:val="20"/>
                    </w:rPr>
                    <w:t>4</w:t>
                  </w:r>
                  <w:r w:rsidRPr="00BA6B23">
                    <w:rPr>
                      <w:rFonts w:asciiTheme="minorHAnsi" w:hAnsiTheme="minorHAnsi" w:cstheme="minorHAnsi"/>
                      <w:sz w:val="20"/>
                      <w:szCs w:val="20"/>
                    </w:rPr>
                    <w:t>/2</w:t>
                  </w:r>
                  <w:r>
                    <w:rPr>
                      <w:rFonts w:asciiTheme="minorHAnsi" w:hAnsiTheme="minorHAnsi" w:cstheme="minorHAnsi"/>
                      <w:sz w:val="20"/>
                      <w:szCs w:val="20"/>
                    </w:rPr>
                    <w:t>5</w:t>
                  </w:r>
                </w:p>
                <w:p w14:paraId="0BAFDDCB" w14:textId="77777777" w:rsidR="00BA6B23" w:rsidRPr="00BA6B23" w:rsidRDefault="00BA6B23" w:rsidP="00BA6B23">
                  <w:pPr>
                    <w:jc w:val="center"/>
                    <w:rPr>
                      <w:rFonts w:asciiTheme="minorHAnsi" w:hAnsiTheme="minorHAnsi" w:cstheme="minorHAnsi"/>
                      <w:sz w:val="20"/>
                      <w:szCs w:val="20"/>
                    </w:rPr>
                  </w:pPr>
                </w:p>
              </w:tc>
              <w:tc>
                <w:tcPr>
                  <w:tcW w:w="1357" w:type="pct"/>
                  <w:tcBorders>
                    <w:top w:val="single" w:sz="4" w:space="0" w:color="auto"/>
                    <w:left w:val="single" w:sz="4" w:space="0" w:color="auto"/>
                    <w:bottom w:val="single" w:sz="4" w:space="0" w:color="auto"/>
                    <w:right w:val="single" w:sz="4" w:space="0" w:color="auto"/>
                  </w:tcBorders>
                </w:tcPr>
                <w:p w14:paraId="47913921" w14:textId="59544380"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Light (Y3)</w:t>
                  </w:r>
                </w:p>
                <w:p w14:paraId="29497331" w14:textId="77777777" w:rsidR="00BA6B23" w:rsidRPr="00BA6B23" w:rsidRDefault="00BA6B23" w:rsidP="00BA6B23">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recognise that they need light </w:t>
                  </w:r>
                  <w:proofErr w:type="gramStart"/>
                  <w:r w:rsidRPr="00BA6B23">
                    <w:rPr>
                      <w:rFonts w:asciiTheme="minorHAnsi" w:hAnsiTheme="minorHAnsi" w:cstheme="minorHAnsi"/>
                      <w:sz w:val="20"/>
                      <w:szCs w:val="20"/>
                    </w:rPr>
                    <w:t>in order to</w:t>
                  </w:r>
                  <w:proofErr w:type="gramEnd"/>
                  <w:r w:rsidRPr="00BA6B23">
                    <w:rPr>
                      <w:rFonts w:asciiTheme="minorHAnsi" w:hAnsiTheme="minorHAnsi" w:cstheme="minorHAnsi"/>
                      <w:sz w:val="20"/>
                      <w:szCs w:val="20"/>
                    </w:rPr>
                    <w:t xml:space="preserve"> see things and that dark is the absence of light</w:t>
                  </w:r>
                </w:p>
                <w:p w14:paraId="01D4EE3B" w14:textId="77777777" w:rsidR="00BA6B23" w:rsidRPr="00BA6B23" w:rsidRDefault="00BA6B23" w:rsidP="00BA6B23">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notice that light is reflected from surfaces</w:t>
                  </w:r>
                </w:p>
                <w:p w14:paraId="60C3EF39" w14:textId="77777777" w:rsidR="00BA6B23" w:rsidRPr="00BA6B23" w:rsidRDefault="00BA6B23" w:rsidP="00BA6B23">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recognise that light from the sun can be dangerous and that there are ways to protect their eyes</w:t>
                  </w:r>
                </w:p>
                <w:p w14:paraId="57BD5AD7" w14:textId="77777777" w:rsidR="00BA6B23" w:rsidRPr="00BA6B23" w:rsidRDefault="00BA6B23" w:rsidP="00BA6B23">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recognise that shadows are formed when the light from a light source is blocked by an opaque object</w:t>
                  </w:r>
                </w:p>
                <w:p w14:paraId="7FDAD097" w14:textId="6EBA7432" w:rsidR="00BA6B23" w:rsidRPr="00BA6B23" w:rsidRDefault="00BA6B23" w:rsidP="00BA6B23">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patterns in the way that the size of shadows change</w:t>
                  </w:r>
                </w:p>
                <w:p w14:paraId="08813D46"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Sound (Y4)</w:t>
                  </w:r>
                </w:p>
                <w:p w14:paraId="61186930" w14:textId="77777777" w:rsidR="00BA6B23" w:rsidRPr="00BA6B23" w:rsidRDefault="00BA6B23" w:rsidP="00BA6B23">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how sounds are made, associating some of them with something vibrating</w:t>
                  </w:r>
                </w:p>
                <w:p w14:paraId="00885093" w14:textId="77777777" w:rsidR="00BA6B23" w:rsidRPr="00BA6B23" w:rsidRDefault="00BA6B23" w:rsidP="00BA6B23">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recognise that vibrations from sounds travel through a medium to the ear</w:t>
                  </w:r>
                </w:p>
                <w:p w14:paraId="0887CDBB" w14:textId="77777777" w:rsidR="00BA6B23" w:rsidRPr="00BA6B23" w:rsidRDefault="00BA6B23" w:rsidP="00BA6B23">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patterns between the pitch of a sound and features of the object that produced it</w:t>
                  </w:r>
                </w:p>
                <w:p w14:paraId="1B710186" w14:textId="77777777" w:rsidR="00BA6B23" w:rsidRPr="00BA6B23" w:rsidRDefault="00BA6B23" w:rsidP="00BA6B23">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find patterns between the volume of a sound and the strength of the vibrations that produced it</w:t>
                  </w:r>
                </w:p>
                <w:p w14:paraId="6A8DB7E1" w14:textId="3A3EEF59" w:rsidR="00BA6B23" w:rsidRPr="00BA6B23" w:rsidRDefault="00BA6B23" w:rsidP="00BA6B23">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recognise that sounds get fainter as the distance from the sound source increases</w:t>
                  </w:r>
                </w:p>
              </w:tc>
              <w:tc>
                <w:tcPr>
                  <w:tcW w:w="1483" w:type="pct"/>
                  <w:tcBorders>
                    <w:top w:val="single" w:sz="4" w:space="0" w:color="auto"/>
                    <w:left w:val="single" w:sz="4" w:space="0" w:color="auto"/>
                    <w:bottom w:val="single" w:sz="4" w:space="0" w:color="auto"/>
                    <w:right w:val="single" w:sz="4" w:space="0" w:color="auto"/>
                  </w:tcBorders>
                </w:tcPr>
                <w:p w14:paraId="59D41DE2" w14:textId="77777777" w:rsidR="00BA6B23" w:rsidRPr="00BA6B23" w:rsidRDefault="00BA6B23" w:rsidP="00BA6B23">
                  <w:pPr>
                    <w:jc w:val="center"/>
                    <w:rPr>
                      <w:rFonts w:asciiTheme="minorHAnsi" w:hAnsiTheme="minorHAnsi" w:cstheme="minorHAnsi"/>
                      <w:sz w:val="20"/>
                      <w:szCs w:val="20"/>
                    </w:rPr>
                  </w:pPr>
                </w:p>
                <w:p w14:paraId="398B5D90"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Rocks (Y3)</w:t>
                  </w:r>
                </w:p>
                <w:p w14:paraId="32913DD2" w14:textId="77777777" w:rsidR="00BA6B23" w:rsidRPr="00BA6B23" w:rsidRDefault="00BA6B23" w:rsidP="00BA6B23">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 xml:space="preserve">compare and group together different kinds of rocks </w:t>
                  </w:r>
                  <w:proofErr w:type="gramStart"/>
                  <w:r w:rsidRPr="00BA6B23">
                    <w:rPr>
                      <w:rFonts w:asciiTheme="minorHAnsi" w:hAnsiTheme="minorHAnsi" w:cstheme="minorHAnsi"/>
                      <w:bCs/>
                      <w:sz w:val="20"/>
                      <w:szCs w:val="20"/>
                    </w:rPr>
                    <w:t>on the basis of</w:t>
                  </w:r>
                  <w:proofErr w:type="gramEnd"/>
                  <w:r w:rsidRPr="00BA6B23">
                    <w:rPr>
                      <w:rFonts w:asciiTheme="minorHAnsi" w:hAnsiTheme="minorHAnsi" w:cstheme="minorHAnsi"/>
                      <w:bCs/>
                      <w:sz w:val="20"/>
                      <w:szCs w:val="20"/>
                    </w:rPr>
                    <w:t xml:space="preserve"> their appearance and simple physical properties</w:t>
                  </w:r>
                </w:p>
                <w:p w14:paraId="08FD7955" w14:textId="77777777" w:rsidR="00BA6B23" w:rsidRPr="00BA6B23" w:rsidRDefault="00BA6B23" w:rsidP="00BA6B23">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describe in simple terms how fossils are formed when things that have lived are trapped within rock</w:t>
                  </w:r>
                </w:p>
                <w:p w14:paraId="7F2475C3" w14:textId="77777777" w:rsidR="00BA6B23" w:rsidRPr="00BA6B23" w:rsidRDefault="00BA6B23" w:rsidP="00BA6B23">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BA6B23">
                    <w:rPr>
                      <w:rFonts w:asciiTheme="minorHAnsi" w:hAnsiTheme="minorHAnsi" w:cstheme="minorHAnsi"/>
                      <w:bCs/>
                      <w:sz w:val="20"/>
                      <w:szCs w:val="20"/>
                    </w:rPr>
                    <w:t>recognise that soils are made from rocks and organic matter</w:t>
                  </w:r>
                </w:p>
                <w:p w14:paraId="34C6A969" w14:textId="77777777" w:rsidR="00BA6B23" w:rsidRPr="00BA6B23" w:rsidRDefault="00BA6B23" w:rsidP="00BA6B23">
                  <w:pPr>
                    <w:rPr>
                      <w:rFonts w:asciiTheme="minorHAnsi" w:hAnsiTheme="minorHAnsi" w:cstheme="minorHAnsi"/>
                      <w:bCs/>
                      <w:sz w:val="20"/>
                      <w:szCs w:val="20"/>
                    </w:rPr>
                  </w:pPr>
                </w:p>
                <w:p w14:paraId="26631754" w14:textId="77777777" w:rsidR="00BA6B23" w:rsidRPr="00BA6B23" w:rsidRDefault="00BA6B23" w:rsidP="00BA6B23">
                  <w:pPr>
                    <w:rPr>
                      <w:rFonts w:asciiTheme="minorHAnsi" w:hAnsiTheme="minorHAnsi" w:cstheme="minorHAnsi"/>
                      <w:sz w:val="20"/>
                      <w:szCs w:val="20"/>
                    </w:rPr>
                  </w:pPr>
                </w:p>
                <w:p w14:paraId="07020798" w14:textId="77777777" w:rsidR="007C0569" w:rsidRPr="00BA6B23" w:rsidRDefault="007C0569" w:rsidP="007C0569">
                  <w:pPr>
                    <w:rPr>
                      <w:rFonts w:asciiTheme="minorHAnsi" w:hAnsiTheme="minorHAnsi" w:cstheme="minorHAnsi"/>
                      <w:b/>
                      <w:bCs/>
                      <w:sz w:val="20"/>
                      <w:szCs w:val="20"/>
                    </w:rPr>
                  </w:pPr>
                  <w:r w:rsidRPr="00BA6B23">
                    <w:rPr>
                      <w:rFonts w:asciiTheme="minorHAnsi" w:hAnsiTheme="minorHAnsi" w:cstheme="minorHAnsi"/>
                      <w:b/>
                      <w:bCs/>
                      <w:sz w:val="20"/>
                      <w:szCs w:val="20"/>
                    </w:rPr>
                    <w:t>Forces and magnets (Y3)</w:t>
                  </w:r>
                </w:p>
                <w:p w14:paraId="73EA04DE" w14:textId="77777777" w:rsidR="007C0569" w:rsidRPr="00BA6B23"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compare how things move on different surfaces</w:t>
                  </w:r>
                </w:p>
                <w:p w14:paraId="73C9B0C1" w14:textId="77777777" w:rsidR="007C0569" w:rsidRPr="00BA6B23"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notice that some forces need contact between 2 objects, but magnetic forces can act at a distance</w:t>
                  </w:r>
                </w:p>
                <w:p w14:paraId="1B8EE2E9" w14:textId="77777777" w:rsidR="007C0569" w:rsidRPr="00BA6B23"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observe how magnets attract or repel each other and attract some materials and not others</w:t>
                  </w:r>
                </w:p>
                <w:p w14:paraId="53A3D5CA" w14:textId="77777777" w:rsidR="007C0569" w:rsidRPr="00BA6B23"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compare and group together a variety of everyday materials </w:t>
                  </w:r>
                  <w:proofErr w:type="gramStart"/>
                  <w:r w:rsidRPr="00BA6B23">
                    <w:rPr>
                      <w:rFonts w:asciiTheme="minorHAnsi" w:hAnsiTheme="minorHAnsi" w:cstheme="minorHAnsi"/>
                      <w:sz w:val="20"/>
                      <w:szCs w:val="20"/>
                    </w:rPr>
                    <w:t>on the basis of</w:t>
                  </w:r>
                  <w:proofErr w:type="gramEnd"/>
                  <w:r w:rsidRPr="00BA6B23">
                    <w:rPr>
                      <w:rFonts w:asciiTheme="minorHAnsi" w:hAnsiTheme="minorHAnsi" w:cstheme="minorHAnsi"/>
                      <w:sz w:val="20"/>
                      <w:szCs w:val="20"/>
                    </w:rPr>
                    <w:t xml:space="preserve"> whether they are attracted to a magnet, and identify some magnetic materials</w:t>
                  </w:r>
                </w:p>
                <w:p w14:paraId="4F4D9BB8" w14:textId="77777777" w:rsidR="007C0569" w:rsidRPr="00BA6B23"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describe magnets as having 2 poles</w:t>
                  </w:r>
                </w:p>
                <w:p w14:paraId="6F5BCCEA" w14:textId="77777777" w:rsidR="007C0569" w:rsidRDefault="007C0569" w:rsidP="007C0569">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predict whether 2 magnets will attract or repel each other, depending on which poles are facing</w:t>
                  </w:r>
                </w:p>
                <w:p w14:paraId="4282C3F0" w14:textId="77777777" w:rsidR="00BA6B23" w:rsidRPr="00BA6B23" w:rsidRDefault="00BA6B23" w:rsidP="00BA6B23">
                  <w:pPr>
                    <w:rPr>
                      <w:rFonts w:asciiTheme="minorHAnsi" w:hAnsiTheme="minorHAnsi" w:cstheme="minorHAnsi"/>
                      <w:sz w:val="20"/>
                      <w:szCs w:val="20"/>
                    </w:rPr>
                  </w:pPr>
                </w:p>
                <w:p w14:paraId="2DA3A089" w14:textId="77777777" w:rsidR="00BA6B23" w:rsidRPr="00BA6B23" w:rsidRDefault="00BA6B23" w:rsidP="00BA6B23">
                  <w:pPr>
                    <w:rPr>
                      <w:rFonts w:asciiTheme="minorHAnsi" w:hAnsiTheme="minorHAnsi" w:cstheme="minorHAnsi"/>
                      <w:sz w:val="20"/>
                      <w:szCs w:val="20"/>
                    </w:rPr>
                  </w:pPr>
                </w:p>
                <w:p w14:paraId="79527325" w14:textId="77777777" w:rsidR="00BA6B23" w:rsidRPr="00BA6B23" w:rsidRDefault="00BA6B23" w:rsidP="00BA6B23">
                  <w:pPr>
                    <w:rPr>
                      <w:rFonts w:asciiTheme="minorHAnsi" w:hAnsiTheme="minorHAnsi" w:cstheme="minorHAnsi"/>
                      <w:sz w:val="20"/>
                      <w:szCs w:val="20"/>
                    </w:rPr>
                  </w:pPr>
                </w:p>
              </w:tc>
              <w:tc>
                <w:tcPr>
                  <w:tcW w:w="1863" w:type="pct"/>
                  <w:tcBorders>
                    <w:top w:val="single" w:sz="4" w:space="0" w:color="auto"/>
                    <w:left w:val="single" w:sz="4" w:space="0" w:color="auto"/>
                    <w:bottom w:val="single" w:sz="4" w:space="0" w:color="auto"/>
                    <w:right w:val="single" w:sz="4" w:space="0" w:color="auto"/>
                  </w:tcBorders>
                </w:tcPr>
                <w:p w14:paraId="6B18484D" w14:textId="77777777" w:rsidR="00BA6B23" w:rsidRPr="00BA6B23" w:rsidRDefault="00BA6B23" w:rsidP="00BA6B23">
                  <w:pPr>
                    <w:rPr>
                      <w:rFonts w:asciiTheme="minorHAnsi" w:hAnsiTheme="minorHAnsi" w:cstheme="minorHAnsi"/>
                      <w:sz w:val="20"/>
                      <w:szCs w:val="20"/>
                    </w:rPr>
                  </w:pPr>
                </w:p>
                <w:p w14:paraId="1D9AA78A" w14:textId="77777777" w:rsidR="00BA6B23" w:rsidRPr="00BA6B23" w:rsidRDefault="00BA6B23" w:rsidP="00BA6B23">
                  <w:pPr>
                    <w:rPr>
                      <w:rFonts w:asciiTheme="minorHAnsi" w:hAnsiTheme="minorHAnsi" w:cstheme="minorHAnsi"/>
                      <w:b/>
                      <w:bCs/>
                      <w:sz w:val="20"/>
                      <w:szCs w:val="20"/>
                    </w:rPr>
                  </w:pPr>
                  <w:r w:rsidRPr="00BA6B23">
                    <w:rPr>
                      <w:rFonts w:asciiTheme="minorHAnsi" w:hAnsiTheme="minorHAnsi" w:cstheme="minorHAnsi"/>
                      <w:b/>
                      <w:bCs/>
                      <w:sz w:val="20"/>
                      <w:szCs w:val="20"/>
                    </w:rPr>
                    <w:t>Living things and their habitats (Y4)</w:t>
                  </w:r>
                </w:p>
                <w:p w14:paraId="14C6F25D" w14:textId="77777777" w:rsidR="00BA6B23" w:rsidRPr="00BA6B23" w:rsidRDefault="00BA6B23" w:rsidP="00BA6B23">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recognise that living things can be grouped in a</w:t>
                  </w:r>
                </w:p>
                <w:p w14:paraId="511A0C75" w14:textId="1DE92897"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variety of ways</w:t>
                  </w:r>
                </w:p>
                <w:p w14:paraId="27EAE878" w14:textId="77777777" w:rsidR="00BA6B23" w:rsidRPr="00BA6B23" w:rsidRDefault="00BA6B23" w:rsidP="00BA6B23">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explore and use classification keys to help group, </w:t>
                  </w:r>
                </w:p>
                <w:p w14:paraId="68FA77AD" w14:textId="61437393"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identify and name a variety of living things in</w:t>
                  </w:r>
                </w:p>
                <w:p w14:paraId="6A7DC9CD" w14:textId="6B2441BA"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their local</w:t>
                  </w:r>
                </w:p>
                <w:p w14:paraId="6F5CCE9A" w14:textId="1E48F059"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and wider environment</w:t>
                  </w:r>
                </w:p>
                <w:p w14:paraId="5BA771A4" w14:textId="77777777" w:rsidR="00BA6B23" w:rsidRPr="00BA6B23" w:rsidRDefault="00BA6B23" w:rsidP="00BA6B23">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recognise that environments can change and </w:t>
                  </w:r>
                </w:p>
                <w:p w14:paraId="54D64636" w14:textId="77777777" w:rsidR="00DE03FA"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that this can sometimes pose dangers to living</w:t>
                  </w:r>
                </w:p>
                <w:p w14:paraId="566ECB93" w14:textId="6282F3F7" w:rsidR="00BA6B23" w:rsidRPr="00BA6B23" w:rsidRDefault="00BA6B23" w:rsidP="00BA6B23">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BA6B23">
                    <w:rPr>
                      <w:rFonts w:asciiTheme="minorHAnsi" w:hAnsiTheme="minorHAnsi" w:cstheme="minorHAnsi"/>
                      <w:sz w:val="20"/>
                      <w:szCs w:val="20"/>
                    </w:rPr>
                    <w:t xml:space="preserve"> things</w:t>
                  </w:r>
                </w:p>
                <w:p w14:paraId="7384BA50" w14:textId="77777777" w:rsidR="00BA6B23" w:rsidRPr="00BA6B23" w:rsidRDefault="00BA6B23" w:rsidP="00BA6B23">
                  <w:pPr>
                    <w:rPr>
                      <w:rFonts w:asciiTheme="minorHAnsi" w:eastAsiaTheme="minorEastAsia" w:hAnsiTheme="minorHAnsi" w:cstheme="minorHAnsi"/>
                      <w:b/>
                      <w:bCs/>
                      <w:color w:val="00B050"/>
                      <w:sz w:val="20"/>
                      <w:szCs w:val="20"/>
                    </w:rPr>
                  </w:pPr>
                  <w:r w:rsidRPr="00BA6B23">
                    <w:rPr>
                      <w:rFonts w:asciiTheme="minorHAnsi" w:eastAsiaTheme="minorEastAsia" w:hAnsiTheme="minorHAnsi" w:cstheme="minorHAnsi"/>
                      <w:b/>
                      <w:bCs/>
                      <w:color w:val="00B050"/>
                      <w:sz w:val="20"/>
                      <w:szCs w:val="20"/>
                    </w:rPr>
                    <w:t>Practical action:</w:t>
                  </w:r>
                </w:p>
                <w:p w14:paraId="45EC8F31" w14:textId="77777777" w:rsidR="00BA6B23" w:rsidRPr="00BA6B23" w:rsidRDefault="00BA6B23" w:rsidP="00BA6B23">
                  <w:pPr>
                    <w:rPr>
                      <w:rFonts w:asciiTheme="minorHAnsi" w:eastAsiaTheme="minorEastAsia" w:hAnsiTheme="minorHAnsi" w:cstheme="minorHAnsi"/>
                      <w:color w:val="00B050"/>
                      <w:sz w:val="20"/>
                      <w:szCs w:val="20"/>
                    </w:rPr>
                  </w:pPr>
                  <w:r w:rsidRPr="00BA6B23">
                    <w:rPr>
                      <w:rFonts w:asciiTheme="minorHAnsi" w:eastAsiaTheme="minorEastAsia" w:hAnsiTheme="minorHAnsi" w:cstheme="minorHAnsi"/>
                      <w:color w:val="00B050"/>
                      <w:sz w:val="20"/>
                      <w:szCs w:val="20"/>
                    </w:rPr>
                    <w:t>Global Context - Pumpkins Against Poverty</w:t>
                  </w:r>
                </w:p>
                <w:p w14:paraId="1764C66B" w14:textId="77777777" w:rsidR="00DE03FA" w:rsidRDefault="00BA6B23" w:rsidP="00BA6B23">
                  <w:pPr>
                    <w:rPr>
                      <w:rFonts w:asciiTheme="minorHAnsi" w:eastAsiaTheme="minorEastAsia" w:hAnsiTheme="minorHAnsi" w:cstheme="minorHAnsi"/>
                      <w:color w:val="00B050"/>
                      <w:sz w:val="20"/>
                      <w:szCs w:val="20"/>
                    </w:rPr>
                  </w:pPr>
                  <w:r w:rsidRPr="00BA6B23">
                    <w:rPr>
                      <w:rFonts w:asciiTheme="minorHAnsi" w:eastAsiaTheme="minorEastAsia" w:hAnsiTheme="minorHAnsi" w:cstheme="minorHAnsi"/>
                      <w:color w:val="00B050"/>
                      <w:sz w:val="20"/>
                      <w:szCs w:val="20"/>
                    </w:rPr>
                    <w:t>See which flowering plants grow in countries around the</w:t>
                  </w:r>
                </w:p>
                <w:p w14:paraId="1F3E15A8" w14:textId="3B506CA5" w:rsidR="00BA6B23" w:rsidRPr="00BA6B23" w:rsidRDefault="00BA6B23" w:rsidP="00BA6B23">
                  <w:pPr>
                    <w:rPr>
                      <w:rFonts w:asciiTheme="minorHAnsi" w:eastAsiaTheme="minorEastAsia" w:hAnsiTheme="minorHAnsi" w:cstheme="minorHAnsi"/>
                      <w:color w:val="00B050"/>
                      <w:sz w:val="20"/>
                      <w:szCs w:val="20"/>
                    </w:rPr>
                  </w:pPr>
                  <w:r w:rsidRPr="00BA6B23">
                    <w:rPr>
                      <w:rFonts w:asciiTheme="minorHAnsi" w:eastAsiaTheme="minorEastAsia" w:hAnsiTheme="minorHAnsi" w:cstheme="minorHAnsi"/>
                      <w:color w:val="00B050"/>
                      <w:sz w:val="20"/>
                      <w:szCs w:val="20"/>
                    </w:rPr>
                    <w:t xml:space="preserve"> world</w:t>
                  </w:r>
                </w:p>
                <w:p w14:paraId="2BD1931E" w14:textId="77777777" w:rsidR="00BA6B23" w:rsidRPr="00BA6B23" w:rsidRDefault="00000000" w:rsidP="00BA6B23">
                  <w:pPr>
                    <w:rPr>
                      <w:rStyle w:val="Hyperlink"/>
                      <w:rFonts w:asciiTheme="minorHAnsi" w:hAnsiTheme="minorHAnsi" w:cstheme="minorHAnsi"/>
                      <w:sz w:val="20"/>
                      <w:szCs w:val="20"/>
                    </w:rPr>
                  </w:pPr>
                  <w:hyperlink r:id="rId14" w:history="1">
                    <w:r w:rsidR="00BA6B23" w:rsidRPr="00BA6B23">
                      <w:rPr>
                        <w:rStyle w:val="Hyperlink"/>
                        <w:rFonts w:asciiTheme="minorHAnsi" w:eastAsiaTheme="minorEastAsia" w:hAnsiTheme="minorHAnsi" w:cstheme="minorHAnsi"/>
                        <w:sz w:val="20"/>
                        <w:szCs w:val="20"/>
                      </w:rPr>
                      <w:t>https://practicalaction.org/schools-pumpkins</w:t>
                    </w:r>
                  </w:hyperlink>
                </w:p>
                <w:p w14:paraId="2205AB82" w14:textId="77777777" w:rsidR="00BA6B23" w:rsidRPr="00BA6B23" w:rsidRDefault="00BA6B23" w:rsidP="00BA6B23">
                  <w:pPr>
                    <w:rPr>
                      <w:rFonts w:asciiTheme="minorHAnsi" w:eastAsiaTheme="minorHAnsi" w:hAnsiTheme="minorHAnsi" w:cstheme="minorHAnsi"/>
                      <w:sz w:val="20"/>
                      <w:szCs w:val="20"/>
                    </w:rPr>
                  </w:pPr>
                </w:p>
                <w:p w14:paraId="4E916A40" w14:textId="77777777" w:rsidR="00BA6B23" w:rsidRPr="00BA6B23" w:rsidRDefault="00BA6B23" w:rsidP="00BA6B23">
                  <w:pPr>
                    <w:rPr>
                      <w:rFonts w:asciiTheme="minorHAnsi" w:hAnsiTheme="minorHAnsi" w:cstheme="minorHAnsi"/>
                      <w:sz w:val="20"/>
                      <w:szCs w:val="20"/>
                    </w:rPr>
                  </w:pPr>
                </w:p>
              </w:tc>
            </w:tr>
          </w:tbl>
          <w:tbl>
            <w:tblPr>
              <w:tblStyle w:val="TableGrid"/>
              <w:tblpPr w:leftFromText="180" w:rightFromText="180" w:vertAnchor="text" w:horzAnchor="page" w:tblpX="490" w:tblpY="-553"/>
              <w:tblW w:w="17173" w:type="dxa"/>
              <w:tblLayout w:type="fixed"/>
              <w:tblLook w:val="04A0" w:firstRow="1" w:lastRow="0" w:firstColumn="1" w:lastColumn="0" w:noHBand="0" w:noVBand="1"/>
            </w:tblPr>
            <w:tblGrid>
              <w:gridCol w:w="989"/>
              <w:gridCol w:w="5530"/>
              <w:gridCol w:w="4389"/>
              <w:gridCol w:w="6265"/>
            </w:tblGrid>
            <w:tr w:rsidR="00230C55" w:rsidRPr="005D1C14" w14:paraId="2B70303F" w14:textId="77777777" w:rsidTr="00DE03FA">
              <w:trPr>
                <w:trHeight w:val="563"/>
              </w:trPr>
              <w:tc>
                <w:tcPr>
                  <w:tcW w:w="288" w:type="pct"/>
                  <w:tcBorders>
                    <w:top w:val="single" w:sz="4" w:space="0" w:color="auto"/>
                    <w:left w:val="single" w:sz="4" w:space="0" w:color="auto"/>
                    <w:bottom w:val="single" w:sz="4" w:space="0" w:color="auto"/>
                    <w:right w:val="single" w:sz="4" w:space="0" w:color="auto"/>
                  </w:tcBorders>
                  <w:shd w:val="clear" w:color="auto" w:fill="B2BBCB" w:themeFill="accent4" w:themeFillTint="99"/>
                  <w:vAlign w:val="center"/>
                </w:tcPr>
                <w:p w14:paraId="13C8EB52" w14:textId="7E1330EB" w:rsidR="00230C55" w:rsidRPr="000B2FC0" w:rsidRDefault="00EA51DD" w:rsidP="00230C55">
                  <w:pPr>
                    <w:rPr>
                      <w:rFonts w:asciiTheme="minorHAnsi" w:hAnsiTheme="minorHAnsi" w:cstheme="minorHAnsi"/>
                      <w:b/>
                      <w:bCs/>
                      <w:sz w:val="24"/>
                      <w:szCs w:val="24"/>
                      <w:lang w:eastAsia="en-US"/>
                    </w:rPr>
                  </w:pPr>
                  <w:r w:rsidRPr="000B2FC0">
                    <w:rPr>
                      <w:rFonts w:asciiTheme="minorHAnsi" w:hAnsiTheme="minorHAnsi" w:cstheme="minorHAnsi"/>
                      <w:b/>
                      <w:bCs/>
                      <w:sz w:val="24"/>
                      <w:szCs w:val="24"/>
                      <w:lang w:eastAsia="en-US"/>
                    </w:rPr>
                    <w:lastRenderedPageBreak/>
                    <w:t xml:space="preserve">Yr 5/6 </w:t>
                  </w:r>
                </w:p>
              </w:tc>
              <w:tc>
                <w:tcPr>
                  <w:tcW w:w="1610" w:type="pct"/>
                  <w:tcBorders>
                    <w:top w:val="single" w:sz="4" w:space="0" w:color="auto"/>
                    <w:left w:val="single" w:sz="4" w:space="0" w:color="auto"/>
                    <w:bottom w:val="single" w:sz="4" w:space="0" w:color="auto"/>
                    <w:right w:val="single" w:sz="4" w:space="0" w:color="auto"/>
                  </w:tcBorders>
                  <w:shd w:val="clear" w:color="auto" w:fill="B2BBCB" w:themeFill="accent4" w:themeFillTint="99"/>
                  <w:vAlign w:val="center"/>
                  <w:hideMark/>
                </w:tcPr>
                <w:p w14:paraId="1DF864E2" w14:textId="77777777" w:rsidR="00230C55" w:rsidRPr="000B2FC0" w:rsidRDefault="00230C55" w:rsidP="00230C55">
                  <w:pPr>
                    <w:jc w:val="center"/>
                    <w:rPr>
                      <w:rFonts w:asciiTheme="minorHAnsi" w:hAnsiTheme="minorHAnsi" w:cstheme="minorHAnsi"/>
                      <w:b/>
                      <w:bCs/>
                      <w:sz w:val="24"/>
                      <w:szCs w:val="24"/>
                    </w:rPr>
                  </w:pPr>
                  <w:r w:rsidRPr="000B2FC0">
                    <w:rPr>
                      <w:rFonts w:asciiTheme="minorHAnsi" w:hAnsiTheme="minorHAnsi" w:cstheme="minorHAnsi"/>
                      <w:b/>
                      <w:bCs/>
                      <w:sz w:val="24"/>
                      <w:szCs w:val="24"/>
                    </w:rPr>
                    <w:t>Autumn</w:t>
                  </w:r>
                </w:p>
              </w:tc>
              <w:tc>
                <w:tcPr>
                  <w:tcW w:w="1278" w:type="pct"/>
                  <w:tcBorders>
                    <w:top w:val="single" w:sz="4" w:space="0" w:color="auto"/>
                    <w:left w:val="single" w:sz="4" w:space="0" w:color="auto"/>
                    <w:bottom w:val="single" w:sz="4" w:space="0" w:color="auto"/>
                    <w:right w:val="single" w:sz="4" w:space="0" w:color="auto"/>
                  </w:tcBorders>
                  <w:shd w:val="clear" w:color="auto" w:fill="B2BBCB" w:themeFill="accent4" w:themeFillTint="99"/>
                  <w:vAlign w:val="center"/>
                  <w:hideMark/>
                </w:tcPr>
                <w:p w14:paraId="5D42FF80" w14:textId="77777777" w:rsidR="00230C55" w:rsidRPr="000B2FC0" w:rsidRDefault="00230C55" w:rsidP="00230C55">
                  <w:pPr>
                    <w:jc w:val="center"/>
                    <w:rPr>
                      <w:rFonts w:asciiTheme="minorHAnsi" w:hAnsiTheme="minorHAnsi" w:cstheme="minorHAnsi"/>
                      <w:b/>
                      <w:bCs/>
                      <w:sz w:val="24"/>
                      <w:szCs w:val="24"/>
                    </w:rPr>
                  </w:pPr>
                  <w:r w:rsidRPr="000B2FC0">
                    <w:rPr>
                      <w:rFonts w:asciiTheme="minorHAnsi" w:hAnsiTheme="minorHAnsi" w:cstheme="minorHAnsi"/>
                      <w:b/>
                      <w:bCs/>
                      <w:sz w:val="24"/>
                      <w:szCs w:val="24"/>
                    </w:rPr>
                    <w:t>Spring</w:t>
                  </w:r>
                </w:p>
              </w:tc>
              <w:tc>
                <w:tcPr>
                  <w:tcW w:w="1824" w:type="pct"/>
                  <w:tcBorders>
                    <w:top w:val="single" w:sz="4" w:space="0" w:color="auto"/>
                    <w:left w:val="single" w:sz="4" w:space="0" w:color="auto"/>
                    <w:bottom w:val="single" w:sz="4" w:space="0" w:color="auto"/>
                    <w:right w:val="single" w:sz="4" w:space="0" w:color="auto"/>
                  </w:tcBorders>
                  <w:shd w:val="clear" w:color="auto" w:fill="B2BBCB" w:themeFill="accent4" w:themeFillTint="99"/>
                  <w:vAlign w:val="center"/>
                  <w:hideMark/>
                </w:tcPr>
                <w:p w14:paraId="6E50C3B0" w14:textId="77777777" w:rsidR="00230C55" w:rsidRPr="000B2FC0" w:rsidRDefault="00230C55" w:rsidP="00230C55">
                  <w:pPr>
                    <w:jc w:val="center"/>
                    <w:rPr>
                      <w:rFonts w:asciiTheme="minorHAnsi" w:hAnsiTheme="minorHAnsi" w:cstheme="minorHAnsi"/>
                      <w:b/>
                      <w:bCs/>
                      <w:sz w:val="24"/>
                      <w:szCs w:val="24"/>
                    </w:rPr>
                  </w:pPr>
                  <w:r w:rsidRPr="000B2FC0">
                    <w:rPr>
                      <w:rFonts w:asciiTheme="minorHAnsi" w:hAnsiTheme="minorHAnsi" w:cstheme="minorHAnsi"/>
                      <w:b/>
                      <w:bCs/>
                      <w:sz w:val="24"/>
                      <w:szCs w:val="24"/>
                    </w:rPr>
                    <w:t>Summer</w:t>
                  </w:r>
                </w:p>
              </w:tc>
            </w:tr>
            <w:tr w:rsidR="00230C55" w:rsidRPr="005D1C14" w14:paraId="09C9FE36" w14:textId="77777777" w:rsidTr="00DE03FA">
              <w:trPr>
                <w:trHeight w:val="857"/>
              </w:trPr>
              <w:tc>
                <w:tcPr>
                  <w:tcW w:w="288" w:type="pct"/>
                  <w:tcBorders>
                    <w:top w:val="single" w:sz="4" w:space="0" w:color="auto"/>
                    <w:left w:val="single" w:sz="4" w:space="0" w:color="auto"/>
                    <w:bottom w:val="single" w:sz="4" w:space="0" w:color="auto"/>
                    <w:right w:val="single" w:sz="4" w:space="0" w:color="auto"/>
                  </w:tcBorders>
                  <w:shd w:val="clear" w:color="auto" w:fill="E5E8ED" w:themeFill="accent4" w:themeFillTint="33"/>
                </w:tcPr>
                <w:p w14:paraId="09F7BDBA" w14:textId="77777777" w:rsidR="00230C55" w:rsidRPr="005D1C14" w:rsidRDefault="00230C55" w:rsidP="00230C55">
                  <w:pPr>
                    <w:jc w:val="center"/>
                    <w:rPr>
                      <w:rStyle w:val="eop"/>
                      <w:rFonts w:asciiTheme="minorHAnsi" w:hAnsiTheme="minorHAnsi" w:cstheme="minorHAnsi"/>
                      <w:b/>
                      <w:bCs/>
                      <w:sz w:val="16"/>
                      <w:szCs w:val="16"/>
                    </w:rPr>
                  </w:pPr>
                  <w:r w:rsidRPr="005D1C14">
                    <w:rPr>
                      <w:rStyle w:val="eop"/>
                      <w:rFonts w:asciiTheme="minorHAnsi" w:hAnsiTheme="minorHAnsi" w:cstheme="minorHAnsi"/>
                      <w:b/>
                      <w:bCs/>
                      <w:sz w:val="16"/>
                      <w:szCs w:val="16"/>
                    </w:rPr>
                    <w:t xml:space="preserve"> Interim Year </w:t>
                  </w:r>
                </w:p>
                <w:p w14:paraId="00363E13" w14:textId="77777777" w:rsidR="00230C55" w:rsidRPr="005D1C14" w:rsidRDefault="00230C55" w:rsidP="00230C55">
                  <w:pPr>
                    <w:jc w:val="center"/>
                    <w:rPr>
                      <w:rStyle w:val="eop"/>
                      <w:rFonts w:asciiTheme="minorHAnsi" w:hAnsiTheme="minorHAnsi" w:cstheme="minorHAnsi"/>
                      <w:b/>
                      <w:bCs/>
                      <w:sz w:val="16"/>
                      <w:szCs w:val="16"/>
                    </w:rPr>
                  </w:pPr>
                </w:p>
                <w:p w14:paraId="3BF8068A" w14:textId="77777777" w:rsidR="00230C55" w:rsidRPr="005D1C14" w:rsidRDefault="00230C55" w:rsidP="00230C55">
                  <w:pPr>
                    <w:jc w:val="center"/>
                    <w:rPr>
                      <w:rFonts w:asciiTheme="minorHAnsi" w:hAnsiTheme="minorHAnsi" w:cstheme="minorHAnsi"/>
                      <w:b/>
                      <w:bCs/>
                      <w:sz w:val="16"/>
                      <w:szCs w:val="16"/>
                    </w:rPr>
                  </w:pPr>
                  <w:r w:rsidRPr="005D1C14">
                    <w:rPr>
                      <w:rStyle w:val="eop"/>
                      <w:rFonts w:asciiTheme="minorHAnsi" w:hAnsiTheme="minorHAnsi" w:cstheme="minorHAnsi"/>
                      <w:b/>
                      <w:bCs/>
                      <w:sz w:val="16"/>
                      <w:szCs w:val="16"/>
                    </w:rPr>
                    <w:t>2023/24</w:t>
                  </w:r>
                </w:p>
              </w:tc>
              <w:tc>
                <w:tcPr>
                  <w:tcW w:w="1610" w:type="pct"/>
                  <w:tcBorders>
                    <w:top w:val="single" w:sz="4" w:space="0" w:color="auto"/>
                    <w:left w:val="single" w:sz="4" w:space="0" w:color="auto"/>
                    <w:bottom w:val="single" w:sz="4" w:space="0" w:color="auto"/>
                    <w:right w:val="single" w:sz="4" w:space="0" w:color="auto"/>
                  </w:tcBorders>
                  <w:hideMark/>
                </w:tcPr>
                <w:p w14:paraId="351FB959"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sz w:val="20"/>
                      <w:szCs w:val="20"/>
                      <w:lang w:eastAsia="en-US"/>
                    </w:rPr>
                    <w:t>Properties and changes (Y5)</w:t>
                  </w:r>
                  <w:r w:rsidRPr="00DE03FA">
                    <w:rPr>
                      <w:rStyle w:val="eop"/>
                      <w:rFonts w:asciiTheme="minorHAnsi" w:hAnsiTheme="minorHAnsi" w:cstheme="minorHAnsi"/>
                      <w:sz w:val="20"/>
                      <w:szCs w:val="20"/>
                      <w:lang w:eastAsia="en-US"/>
                    </w:rPr>
                    <w:t> </w:t>
                  </w:r>
                </w:p>
                <w:p w14:paraId="1D164BB3"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compare and group together everyday materials </w:t>
                  </w:r>
                  <w:proofErr w:type="gramStart"/>
                  <w:r w:rsidRPr="00DE03FA">
                    <w:rPr>
                      <w:rStyle w:val="normaltextrun"/>
                      <w:rFonts w:asciiTheme="minorHAnsi" w:hAnsiTheme="minorHAnsi" w:cstheme="minorHAnsi"/>
                      <w:sz w:val="20"/>
                      <w:szCs w:val="20"/>
                      <w:lang w:eastAsia="en-US"/>
                    </w:rPr>
                    <w:t>on the basis of</w:t>
                  </w:r>
                  <w:proofErr w:type="gramEnd"/>
                  <w:r w:rsidRPr="00DE03FA">
                    <w:rPr>
                      <w:rStyle w:val="normaltextrun"/>
                      <w:rFonts w:asciiTheme="minorHAnsi" w:hAnsiTheme="minorHAnsi" w:cstheme="minorHAnsi"/>
                      <w:sz w:val="20"/>
                      <w:szCs w:val="20"/>
                      <w:lang w:eastAsia="en-US"/>
                    </w:rPr>
                    <w:t xml:space="preserve"> their properties, including their hardness, solubility, transparency, conductivity (electrical and thermal), and response to magnets</w:t>
                  </w:r>
                  <w:r w:rsidRPr="00DE03FA">
                    <w:rPr>
                      <w:rStyle w:val="eop"/>
                      <w:rFonts w:asciiTheme="minorHAnsi" w:hAnsiTheme="minorHAnsi" w:cstheme="minorHAnsi"/>
                      <w:sz w:val="20"/>
                      <w:szCs w:val="20"/>
                      <w:lang w:eastAsia="en-US"/>
                    </w:rPr>
                    <w:t> </w:t>
                  </w:r>
                </w:p>
                <w:p w14:paraId="7B62C6A0"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know that some materials will dissolve in liquid to form a solution, and describe how to recover a substance from a solution</w:t>
                  </w:r>
                  <w:r w:rsidRPr="00DE03FA">
                    <w:rPr>
                      <w:rStyle w:val="eop"/>
                      <w:rFonts w:asciiTheme="minorHAnsi" w:hAnsiTheme="minorHAnsi" w:cstheme="minorHAnsi"/>
                      <w:sz w:val="20"/>
                      <w:szCs w:val="20"/>
                      <w:lang w:eastAsia="en-US"/>
                    </w:rPr>
                    <w:t> </w:t>
                  </w:r>
                </w:p>
                <w:p w14:paraId="176AD599"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use knowledge of solids, liquids and gases to decide how mixtures might be separated, including through filtering, sieving and evaporating</w:t>
                  </w:r>
                  <w:r w:rsidRPr="00DE03FA">
                    <w:rPr>
                      <w:rStyle w:val="eop"/>
                      <w:rFonts w:asciiTheme="minorHAnsi" w:hAnsiTheme="minorHAnsi" w:cstheme="minorHAnsi"/>
                      <w:sz w:val="20"/>
                      <w:szCs w:val="20"/>
                      <w:lang w:eastAsia="en-US"/>
                    </w:rPr>
                    <w:t> </w:t>
                  </w:r>
                </w:p>
                <w:p w14:paraId="78911097"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give reasons, based on evidence from comparative and fair tests, for the </w:t>
                  </w:r>
                  <w:proofErr w:type="gramStart"/>
                  <w:r w:rsidRPr="00DE03FA">
                    <w:rPr>
                      <w:rStyle w:val="normaltextrun"/>
                      <w:rFonts w:asciiTheme="minorHAnsi" w:hAnsiTheme="minorHAnsi" w:cstheme="minorHAnsi"/>
                      <w:sz w:val="20"/>
                      <w:szCs w:val="20"/>
                      <w:lang w:eastAsia="en-US"/>
                    </w:rPr>
                    <w:t>particular uses</w:t>
                  </w:r>
                  <w:proofErr w:type="gramEnd"/>
                  <w:r w:rsidRPr="00DE03FA">
                    <w:rPr>
                      <w:rStyle w:val="normaltextrun"/>
                      <w:rFonts w:asciiTheme="minorHAnsi" w:hAnsiTheme="minorHAnsi" w:cstheme="minorHAnsi"/>
                      <w:sz w:val="20"/>
                      <w:szCs w:val="20"/>
                      <w:lang w:eastAsia="en-US"/>
                    </w:rPr>
                    <w:t xml:space="preserve"> of everyday materials, including metals, wood and plastic</w:t>
                  </w:r>
                  <w:r w:rsidRPr="00DE03FA">
                    <w:rPr>
                      <w:rStyle w:val="eop"/>
                      <w:rFonts w:asciiTheme="minorHAnsi" w:hAnsiTheme="minorHAnsi" w:cstheme="minorHAnsi"/>
                      <w:sz w:val="20"/>
                      <w:szCs w:val="20"/>
                      <w:lang w:eastAsia="en-US"/>
                    </w:rPr>
                    <w:t> </w:t>
                  </w:r>
                </w:p>
                <w:p w14:paraId="70367207"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demonstrate that dissolving, mixing and changes of state are reversible changes</w:t>
                  </w:r>
                  <w:r w:rsidRPr="00DE03FA">
                    <w:rPr>
                      <w:rStyle w:val="eop"/>
                      <w:rFonts w:asciiTheme="minorHAnsi" w:hAnsiTheme="minorHAnsi" w:cstheme="minorHAnsi"/>
                      <w:sz w:val="20"/>
                      <w:szCs w:val="20"/>
                      <w:lang w:eastAsia="en-US"/>
                    </w:rPr>
                    <w:t> </w:t>
                  </w:r>
                </w:p>
                <w:p w14:paraId="73C17C70" w14:textId="77777777" w:rsidR="00230C55" w:rsidRPr="00DE03FA" w:rsidRDefault="00230C55" w:rsidP="00A431E0">
                  <w:pPr>
                    <w:pStyle w:val="paragraph"/>
                    <w:numPr>
                      <w:ilvl w:val="0"/>
                      <w:numId w:val="55"/>
                    </w:numPr>
                    <w:spacing w:before="0" w:beforeAutospacing="0" w:after="0" w:afterAutospacing="0"/>
                    <w:ind w:left="402"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explain that some changes result in the formation of new materials, and that this kind of change is not usually reversible, including changes associated with burning and the action of acid on bicarbonate of soda</w:t>
                  </w:r>
                  <w:r w:rsidRPr="00DE03FA">
                    <w:rPr>
                      <w:rStyle w:val="eop"/>
                      <w:rFonts w:asciiTheme="minorHAnsi" w:hAnsiTheme="minorHAnsi" w:cstheme="minorHAnsi"/>
                      <w:sz w:val="20"/>
                      <w:szCs w:val="20"/>
                      <w:lang w:eastAsia="en-US"/>
                    </w:rPr>
                    <w:t> </w:t>
                  </w:r>
                </w:p>
                <w:p w14:paraId="60CFC54E"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color w:val="00B050"/>
                      <w:sz w:val="20"/>
                      <w:szCs w:val="20"/>
                      <w:u w:val="single"/>
                      <w:lang w:eastAsia="en-US"/>
                    </w:rPr>
                    <w:t>Global Context - Ditch the Dirt</w:t>
                  </w:r>
                  <w:r w:rsidRPr="00DE03FA">
                    <w:rPr>
                      <w:rStyle w:val="eop"/>
                      <w:rFonts w:asciiTheme="minorHAnsi" w:hAnsiTheme="minorHAnsi" w:cstheme="minorHAnsi"/>
                      <w:color w:val="00B050"/>
                      <w:sz w:val="20"/>
                      <w:szCs w:val="20"/>
                      <w:lang w:eastAsia="en-US"/>
                    </w:rPr>
                    <w:t> </w:t>
                  </w:r>
                </w:p>
                <w:p w14:paraId="1DD11B7A"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color w:val="00B050"/>
                      <w:sz w:val="20"/>
                      <w:szCs w:val="20"/>
                      <w:lang w:eastAsia="en-US"/>
                    </w:rPr>
                    <w:t>Enables pupils to investigate ways of making dirty water cleaner through sieving and filtering and can also be used to explore ways of making water safe to drink.</w:t>
                  </w:r>
                  <w:r w:rsidRPr="00DE03FA">
                    <w:rPr>
                      <w:rStyle w:val="eop"/>
                      <w:rFonts w:asciiTheme="minorHAnsi" w:hAnsiTheme="minorHAnsi" w:cstheme="minorHAnsi"/>
                      <w:color w:val="00B050"/>
                      <w:sz w:val="20"/>
                      <w:szCs w:val="20"/>
                      <w:lang w:eastAsia="en-US"/>
                    </w:rPr>
                    <w:t> </w:t>
                  </w:r>
                </w:p>
                <w:p w14:paraId="00BFC3C6" w14:textId="58EC81BE" w:rsidR="00230C55" w:rsidRPr="00DE03FA" w:rsidRDefault="00000000" w:rsidP="00230C55">
                  <w:pPr>
                    <w:pStyle w:val="paragraph"/>
                    <w:spacing w:before="0" w:beforeAutospacing="0" w:after="0" w:afterAutospacing="0"/>
                    <w:textAlignment w:val="baseline"/>
                    <w:rPr>
                      <w:rFonts w:asciiTheme="minorHAnsi" w:hAnsiTheme="minorHAnsi" w:cstheme="minorHAnsi"/>
                      <w:sz w:val="20"/>
                      <w:szCs w:val="20"/>
                      <w:lang w:eastAsia="en-US"/>
                    </w:rPr>
                  </w:pPr>
                  <w:hyperlink r:id="rId15" w:tgtFrame="_blank" w:history="1">
                    <w:r w:rsidR="00230C55" w:rsidRPr="00DE03FA">
                      <w:rPr>
                        <w:rStyle w:val="normaltextrun"/>
                        <w:rFonts w:asciiTheme="minorHAnsi" w:hAnsiTheme="minorHAnsi" w:cstheme="minorHAnsi"/>
                        <w:color w:val="0000FF"/>
                        <w:sz w:val="20"/>
                        <w:szCs w:val="20"/>
                        <w:u w:val="single"/>
                        <w:lang w:eastAsia="en-US"/>
                      </w:rPr>
                      <w:t>https://practicalaction.org/ditch-the-dirt</w:t>
                    </w:r>
                  </w:hyperlink>
                  <w:r w:rsidR="00230C55" w:rsidRPr="00DE03FA">
                    <w:rPr>
                      <w:rStyle w:val="eop"/>
                      <w:rFonts w:asciiTheme="minorHAnsi" w:hAnsiTheme="minorHAnsi" w:cstheme="minorHAnsi"/>
                      <w:color w:val="0000FF"/>
                      <w:sz w:val="20"/>
                      <w:szCs w:val="20"/>
                      <w:lang w:eastAsia="en-US"/>
                    </w:rPr>
                    <w:t> </w:t>
                  </w:r>
                </w:p>
                <w:p w14:paraId="57C62C5D"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sz w:val="20"/>
                      <w:szCs w:val="20"/>
                      <w:lang w:eastAsia="en-US"/>
                    </w:rPr>
                    <w:t>Electricity (Y6)</w:t>
                  </w:r>
                  <w:r w:rsidRPr="00DE03FA">
                    <w:rPr>
                      <w:rStyle w:val="eop"/>
                      <w:rFonts w:asciiTheme="minorHAnsi" w:hAnsiTheme="minorHAnsi" w:cstheme="minorHAnsi"/>
                      <w:sz w:val="20"/>
                      <w:szCs w:val="20"/>
                      <w:lang w:eastAsia="en-US"/>
                    </w:rPr>
                    <w:t> </w:t>
                  </w:r>
                </w:p>
                <w:p w14:paraId="68A0D6C8" w14:textId="77777777" w:rsidR="00230C55" w:rsidRPr="00DE03FA" w:rsidRDefault="00230C55" w:rsidP="00A431E0">
                  <w:pPr>
                    <w:pStyle w:val="paragraph"/>
                    <w:numPr>
                      <w:ilvl w:val="0"/>
                      <w:numId w:val="45"/>
                    </w:numPr>
                    <w:spacing w:before="0" w:beforeAutospacing="0" w:after="0" w:afterAutospacing="0"/>
                    <w:ind w:left="360" w:firstLine="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associate the brightness of a lamp or the volume of a buzzer with the number and voltage of cells used in the circuit</w:t>
                  </w:r>
                  <w:r w:rsidRPr="00DE03FA">
                    <w:rPr>
                      <w:rStyle w:val="eop"/>
                      <w:rFonts w:asciiTheme="minorHAnsi" w:hAnsiTheme="minorHAnsi" w:cstheme="minorHAnsi"/>
                      <w:sz w:val="20"/>
                      <w:szCs w:val="20"/>
                      <w:lang w:eastAsia="en-US"/>
                    </w:rPr>
                    <w:t> </w:t>
                  </w:r>
                </w:p>
                <w:p w14:paraId="7D5CAAA4" w14:textId="77777777" w:rsidR="00230C55" w:rsidRPr="00DE03FA" w:rsidRDefault="00230C55" w:rsidP="00A431E0">
                  <w:pPr>
                    <w:pStyle w:val="paragraph"/>
                    <w:numPr>
                      <w:ilvl w:val="0"/>
                      <w:numId w:val="45"/>
                    </w:numPr>
                    <w:spacing w:before="0" w:beforeAutospacing="0" w:after="0" w:afterAutospacing="0"/>
                    <w:ind w:left="360" w:firstLine="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compare and give reasons for variations in how components function, including the brightness of bulbs, the loudness of buzzers and the on/off position of switches</w:t>
                  </w:r>
                  <w:r w:rsidRPr="00DE03FA">
                    <w:rPr>
                      <w:rStyle w:val="eop"/>
                      <w:rFonts w:asciiTheme="minorHAnsi" w:hAnsiTheme="minorHAnsi" w:cstheme="minorHAnsi"/>
                      <w:sz w:val="20"/>
                      <w:szCs w:val="20"/>
                      <w:lang w:eastAsia="en-US"/>
                    </w:rPr>
                    <w:t> </w:t>
                  </w:r>
                </w:p>
                <w:p w14:paraId="670B5CAC" w14:textId="77777777" w:rsidR="00230C55" w:rsidRPr="00DE03FA" w:rsidRDefault="00230C55" w:rsidP="00A431E0">
                  <w:pPr>
                    <w:pStyle w:val="paragraph"/>
                    <w:numPr>
                      <w:ilvl w:val="0"/>
                      <w:numId w:val="45"/>
                    </w:numPr>
                    <w:spacing w:before="0" w:beforeAutospacing="0" w:after="0" w:afterAutospacing="0"/>
                    <w:ind w:left="360" w:firstLine="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use recognised symbols when representing a simple circuit in a diagram</w:t>
                  </w:r>
                  <w:r w:rsidRPr="00DE03FA">
                    <w:rPr>
                      <w:rStyle w:val="eop"/>
                      <w:rFonts w:asciiTheme="minorHAnsi" w:hAnsiTheme="minorHAnsi" w:cstheme="minorHAnsi"/>
                      <w:sz w:val="20"/>
                      <w:szCs w:val="20"/>
                      <w:lang w:eastAsia="en-US"/>
                    </w:rPr>
                    <w:t> </w:t>
                  </w:r>
                </w:p>
                <w:p w14:paraId="39EF1F81" w14:textId="77777777" w:rsidR="00230C55" w:rsidRPr="00DE03FA" w:rsidRDefault="00230C55" w:rsidP="00230C55">
                  <w:pPr>
                    <w:rPr>
                      <w:rFonts w:asciiTheme="minorHAnsi" w:hAnsiTheme="minorHAnsi" w:cstheme="minorHAnsi"/>
                      <w:sz w:val="20"/>
                      <w:szCs w:val="20"/>
                      <w:lang w:eastAsia="en-US"/>
                    </w:rPr>
                  </w:pPr>
                  <w:r w:rsidRPr="00DE03FA">
                    <w:rPr>
                      <w:rStyle w:val="eop"/>
                      <w:rFonts w:asciiTheme="minorHAnsi" w:hAnsiTheme="minorHAnsi" w:cstheme="minorHAnsi"/>
                      <w:sz w:val="20"/>
                      <w:szCs w:val="20"/>
                    </w:rPr>
                    <w:t> </w:t>
                  </w:r>
                </w:p>
              </w:tc>
              <w:tc>
                <w:tcPr>
                  <w:tcW w:w="1278" w:type="pct"/>
                  <w:tcBorders>
                    <w:top w:val="single" w:sz="4" w:space="0" w:color="auto"/>
                    <w:left w:val="single" w:sz="4" w:space="0" w:color="auto"/>
                    <w:bottom w:val="single" w:sz="4" w:space="0" w:color="auto"/>
                    <w:right w:val="single" w:sz="4" w:space="0" w:color="auto"/>
                  </w:tcBorders>
                  <w:hideMark/>
                </w:tcPr>
                <w:p w14:paraId="25987CB8"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sz w:val="20"/>
                      <w:szCs w:val="20"/>
                      <w:lang w:eastAsia="en-US"/>
                    </w:rPr>
                    <w:t>Evolution and inheritance (Y6)</w:t>
                  </w:r>
                  <w:r w:rsidRPr="00DE03FA">
                    <w:rPr>
                      <w:rStyle w:val="eop"/>
                      <w:rFonts w:asciiTheme="minorHAnsi" w:hAnsiTheme="minorHAnsi" w:cstheme="minorHAnsi"/>
                      <w:sz w:val="20"/>
                      <w:szCs w:val="20"/>
                      <w:lang w:eastAsia="en-US"/>
                    </w:rPr>
                    <w:t> </w:t>
                  </w:r>
                </w:p>
                <w:p w14:paraId="65F5650D" w14:textId="77777777" w:rsidR="00230C55" w:rsidRPr="00DE03FA" w:rsidRDefault="00230C55" w:rsidP="00A431E0">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recognise that living things have changed over time and that fossils provide information about living things that inhabited the Earth millions of years ago</w:t>
                  </w:r>
                  <w:r w:rsidRPr="00DE03FA">
                    <w:rPr>
                      <w:rStyle w:val="eop"/>
                      <w:rFonts w:asciiTheme="minorHAnsi" w:hAnsiTheme="minorHAnsi" w:cstheme="minorHAnsi"/>
                      <w:sz w:val="20"/>
                      <w:szCs w:val="20"/>
                      <w:lang w:eastAsia="en-US"/>
                    </w:rPr>
                    <w:t> </w:t>
                  </w:r>
                </w:p>
                <w:p w14:paraId="12328522" w14:textId="77777777" w:rsidR="00230C55" w:rsidRPr="00DE03FA" w:rsidRDefault="00230C55" w:rsidP="00A431E0">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recognise that living things produce offspring of the same kind, but normally offspring vary and are not identical to their parents</w:t>
                  </w:r>
                  <w:r w:rsidRPr="00DE03FA">
                    <w:rPr>
                      <w:rStyle w:val="eop"/>
                      <w:rFonts w:asciiTheme="minorHAnsi" w:hAnsiTheme="minorHAnsi" w:cstheme="minorHAnsi"/>
                      <w:sz w:val="20"/>
                      <w:szCs w:val="20"/>
                      <w:lang w:eastAsia="en-US"/>
                    </w:rPr>
                    <w:t> </w:t>
                  </w:r>
                </w:p>
                <w:p w14:paraId="372A21EC" w14:textId="77777777" w:rsidR="00230C55" w:rsidRPr="00DE03FA" w:rsidRDefault="00230C55" w:rsidP="00A431E0">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identify how animals and plants are adapted to suit their environment in different ways and that adaptation may lead to evolution</w:t>
                  </w:r>
                  <w:r w:rsidRPr="00DE03FA">
                    <w:rPr>
                      <w:rStyle w:val="eop"/>
                      <w:rFonts w:asciiTheme="minorHAnsi" w:hAnsiTheme="minorHAnsi" w:cstheme="minorHAnsi"/>
                      <w:sz w:val="20"/>
                      <w:szCs w:val="20"/>
                      <w:lang w:eastAsia="en-US"/>
                    </w:rPr>
                    <w:t> </w:t>
                  </w:r>
                </w:p>
                <w:p w14:paraId="666439E4" w14:textId="77777777" w:rsidR="00230C55" w:rsidRPr="00DE03FA" w:rsidRDefault="00230C55" w:rsidP="00230C55">
                  <w:pPr>
                    <w:rPr>
                      <w:rFonts w:asciiTheme="minorHAnsi" w:hAnsiTheme="minorHAnsi" w:cstheme="minorHAnsi"/>
                      <w:sz w:val="20"/>
                      <w:szCs w:val="20"/>
                      <w:lang w:eastAsia="en-US"/>
                    </w:rPr>
                  </w:pPr>
                  <w:r w:rsidRPr="00DE03FA">
                    <w:rPr>
                      <w:rStyle w:val="eop"/>
                      <w:rFonts w:asciiTheme="minorHAnsi" w:hAnsiTheme="minorHAnsi" w:cstheme="minorHAnsi"/>
                      <w:sz w:val="20"/>
                      <w:szCs w:val="20"/>
                    </w:rPr>
                    <w:t> </w:t>
                  </w:r>
                </w:p>
              </w:tc>
              <w:tc>
                <w:tcPr>
                  <w:tcW w:w="1824" w:type="pct"/>
                  <w:tcBorders>
                    <w:top w:val="single" w:sz="4" w:space="0" w:color="auto"/>
                    <w:left w:val="single" w:sz="4" w:space="0" w:color="auto"/>
                    <w:bottom w:val="single" w:sz="4" w:space="0" w:color="auto"/>
                    <w:right w:val="single" w:sz="4" w:space="0" w:color="auto"/>
                  </w:tcBorders>
                  <w:hideMark/>
                </w:tcPr>
                <w:p w14:paraId="2E0DD3E5" w14:textId="77777777" w:rsidR="00230C55" w:rsidRPr="00DE03FA" w:rsidRDefault="00230C55" w:rsidP="00230C55">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sz w:val="20"/>
                      <w:szCs w:val="20"/>
                      <w:lang w:eastAsia="en-US"/>
                    </w:rPr>
                    <w:t>Living things and their habitats Y6</w:t>
                  </w:r>
                  <w:r w:rsidRPr="00DE03FA">
                    <w:rPr>
                      <w:rStyle w:val="eop"/>
                      <w:rFonts w:asciiTheme="minorHAnsi" w:hAnsiTheme="minorHAnsi" w:cstheme="minorHAnsi"/>
                      <w:sz w:val="20"/>
                      <w:szCs w:val="20"/>
                      <w:lang w:eastAsia="en-US"/>
                    </w:rPr>
                    <w:t> </w:t>
                  </w:r>
                </w:p>
                <w:p w14:paraId="3738A493" w14:textId="77777777" w:rsidR="00DE03FA" w:rsidRDefault="00230C55" w:rsidP="00A431E0">
                  <w:pPr>
                    <w:pStyle w:val="paragraph"/>
                    <w:numPr>
                      <w:ilvl w:val="0"/>
                      <w:numId w:val="53"/>
                    </w:numPr>
                    <w:spacing w:before="0" w:beforeAutospacing="0" w:after="0" w:afterAutospacing="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describe how living things are classified into </w:t>
                  </w:r>
                </w:p>
                <w:p w14:paraId="7643B5A8" w14:textId="77777777" w:rsidR="00804156" w:rsidRDefault="00230C55" w:rsidP="00DE03FA">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broad groups according to common </w:t>
                  </w:r>
                </w:p>
                <w:p w14:paraId="6B5A68D2" w14:textId="77777777"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observable</w:t>
                  </w:r>
                  <w:r w:rsidR="00804156">
                    <w:rPr>
                      <w:rStyle w:val="normaltextrun"/>
                      <w:rFonts w:asciiTheme="minorHAnsi" w:hAnsiTheme="minorHAnsi" w:cstheme="minorHAnsi"/>
                      <w:sz w:val="20"/>
                      <w:szCs w:val="20"/>
                      <w:lang w:eastAsia="en-US"/>
                    </w:rPr>
                    <w:t xml:space="preserve"> </w:t>
                  </w:r>
                  <w:r w:rsidRPr="00DE03FA">
                    <w:rPr>
                      <w:rStyle w:val="normaltextrun"/>
                      <w:rFonts w:asciiTheme="minorHAnsi" w:hAnsiTheme="minorHAnsi" w:cstheme="minorHAnsi"/>
                      <w:sz w:val="20"/>
                      <w:szCs w:val="20"/>
                      <w:lang w:eastAsia="en-US"/>
                    </w:rPr>
                    <w:t>characteristics and based on</w:t>
                  </w:r>
                  <w:r w:rsidR="00EA51DD" w:rsidRPr="00DE03FA">
                    <w:rPr>
                      <w:rStyle w:val="normaltextrun"/>
                      <w:rFonts w:asciiTheme="minorHAnsi" w:hAnsiTheme="minorHAnsi" w:cstheme="minorHAnsi"/>
                      <w:sz w:val="20"/>
                      <w:szCs w:val="20"/>
                      <w:lang w:eastAsia="en-US"/>
                    </w:rPr>
                    <w:t xml:space="preserve"> </w:t>
                  </w:r>
                </w:p>
                <w:p w14:paraId="00D99E64" w14:textId="77777777"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similarities and differences, including</w:t>
                  </w:r>
                </w:p>
                <w:p w14:paraId="6386B987" w14:textId="379E138F" w:rsidR="00230C55" w:rsidRPr="00DE03FA" w:rsidRDefault="00230C55" w:rsidP="00804156">
                  <w:pPr>
                    <w:pStyle w:val="paragraph"/>
                    <w:spacing w:before="0" w:beforeAutospacing="0" w:after="0" w:afterAutospacing="0"/>
                    <w:ind w:left="72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 micro-organisms, plants and animals</w:t>
                  </w:r>
                  <w:r w:rsidRPr="00DE03FA">
                    <w:rPr>
                      <w:rStyle w:val="eop"/>
                      <w:rFonts w:asciiTheme="minorHAnsi" w:hAnsiTheme="minorHAnsi" w:cstheme="minorHAnsi"/>
                      <w:sz w:val="20"/>
                      <w:szCs w:val="20"/>
                      <w:lang w:eastAsia="en-US"/>
                    </w:rPr>
                    <w:t> </w:t>
                  </w:r>
                </w:p>
                <w:p w14:paraId="605C3E99" w14:textId="77777777" w:rsidR="00DE03FA" w:rsidRDefault="00230C55" w:rsidP="00A431E0">
                  <w:pPr>
                    <w:pStyle w:val="paragraph"/>
                    <w:numPr>
                      <w:ilvl w:val="0"/>
                      <w:numId w:val="53"/>
                    </w:numPr>
                    <w:spacing w:before="0" w:beforeAutospacing="0" w:after="0" w:afterAutospacing="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give reasons for classifying plants and animals </w:t>
                  </w:r>
                </w:p>
                <w:p w14:paraId="428858DE" w14:textId="4AD5BF0C" w:rsidR="00230C55" w:rsidRPr="00DE03FA" w:rsidRDefault="00230C55" w:rsidP="00DE03FA">
                  <w:pPr>
                    <w:pStyle w:val="paragraph"/>
                    <w:spacing w:before="0" w:beforeAutospacing="0" w:after="0" w:afterAutospacing="0"/>
                    <w:ind w:left="72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based on </w:t>
                  </w:r>
                  <w:r w:rsidR="003121B3" w:rsidRPr="00DE03FA">
                    <w:rPr>
                      <w:rStyle w:val="normaltextrun"/>
                      <w:rFonts w:asciiTheme="minorHAnsi" w:hAnsiTheme="minorHAnsi" w:cstheme="minorHAnsi"/>
                      <w:sz w:val="20"/>
                      <w:szCs w:val="20"/>
                      <w:lang w:eastAsia="en-US"/>
                    </w:rPr>
                    <w:t xml:space="preserve"> specific </w:t>
                  </w:r>
                  <w:r w:rsidRPr="00DE03FA">
                    <w:rPr>
                      <w:rStyle w:val="normaltextrun"/>
                      <w:rFonts w:asciiTheme="minorHAnsi" w:hAnsiTheme="minorHAnsi" w:cstheme="minorHAnsi"/>
                      <w:sz w:val="20"/>
                      <w:szCs w:val="20"/>
                      <w:lang w:eastAsia="en-US"/>
                    </w:rPr>
                    <w:t>characteristics</w:t>
                  </w:r>
                  <w:r w:rsidRPr="00DE03FA">
                    <w:rPr>
                      <w:rStyle w:val="eop"/>
                      <w:rFonts w:asciiTheme="minorHAnsi" w:hAnsiTheme="minorHAnsi" w:cstheme="minorHAnsi"/>
                      <w:sz w:val="20"/>
                      <w:szCs w:val="20"/>
                      <w:lang w:eastAsia="en-US"/>
                    </w:rPr>
                    <w:t> </w:t>
                  </w:r>
                </w:p>
                <w:p w14:paraId="03C61AEA" w14:textId="4C900517" w:rsidR="00230C55" w:rsidRPr="00DE03FA" w:rsidRDefault="00230C55" w:rsidP="003121B3">
                  <w:pPr>
                    <w:pStyle w:val="paragraph"/>
                    <w:spacing w:before="0" w:beforeAutospacing="0" w:after="0" w:afterAutospacing="0"/>
                    <w:ind w:firstLine="30"/>
                    <w:textAlignment w:val="baseline"/>
                    <w:rPr>
                      <w:rFonts w:asciiTheme="minorHAnsi" w:hAnsiTheme="minorHAnsi" w:cstheme="minorHAnsi"/>
                      <w:sz w:val="20"/>
                      <w:szCs w:val="20"/>
                      <w:lang w:eastAsia="en-US"/>
                    </w:rPr>
                  </w:pPr>
                </w:p>
                <w:p w14:paraId="4D18078C" w14:textId="76C2A071" w:rsidR="00DE03FA" w:rsidRPr="00DE03FA" w:rsidRDefault="00230C55" w:rsidP="00DE03FA">
                  <w:pPr>
                    <w:rPr>
                      <w:rFonts w:asciiTheme="minorHAnsi" w:hAnsiTheme="minorHAnsi" w:cstheme="minorHAnsi"/>
                      <w:b/>
                      <w:bCs/>
                      <w:sz w:val="20"/>
                      <w:szCs w:val="20"/>
                    </w:rPr>
                  </w:pPr>
                  <w:r w:rsidRPr="00DE03FA">
                    <w:rPr>
                      <w:rStyle w:val="normaltextrun"/>
                      <w:rFonts w:asciiTheme="minorHAnsi" w:hAnsiTheme="minorHAnsi" w:cstheme="minorHAnsi"/>
                      <w:b/>
                      <w:bCs/>
                      <w:sz w:val="20"/>
                      <w:szCs w:val="20"/>
                      <w:lang w:eastAsia="en-US"/>
                    </w:rPr>
                    <w:t xml:space="preserve">Animals including humans </w:t>
                  </w:r>
                  <w:r w:rsidR="00DE03FA" w:rsidRPr="00DE03FA">
                    <w:rPr>
                      <w:rFonts w:asciiTheme="minorHAnsi" w:hAnsiTheme="minorHAnsi" w:cstheme="minorHAnsi"/>
                      <w:b/>
                      <w:bCs/>
                      <w:sz w:val="20"/>
                      <w:szCs w:val="20"/>
                    </w:rPr>
                    <w:t>(Y5 &amp; Y6)</w:t>
                  </w:r>
                </w:p>
                <w:p w14:paraId="3D45B9BE" w14:textId="77777777" w:rsidR="00DE03FA" w:rsidRPr="00DE03FA" w:rsidRDefault="00DE03FA" w:rsidP="00DE03FA">
                  <w:pPr>
                    <w:rPr>
                      <w:rFonts w:asciiTheme="minorHAnsi" w:hAnsiTheme="minorHAnsi" w:cstheme="minorHAnsi"/>
                      <w:b/>
                      <w:bCs/>
                      <w:sz w:val="20"/>
                      <w:szCs w:val="20"/>
                    </w:rPr>
                  </w:pPr>
                </w:p>
                <w:p w14:paraId="2DE653B6" w14:textId="6B47D1BA" w:rsidR="00DE03FA" w:rsidRPr="00DE03FA" w:rsidRDefault="00DE03FA" w:rsidP="00DE03FA">
                  <w:pPr>
                    <w:rPr>
                      <w:rFonts w:asciiTheme="minorHAnsi" w:hAnsiTheme="minorHAnsi" w:cstheme="minorHAnsi"/>
                      <w:b/>
                      <w:bCs/>
                      <w:sz w:val="20"/>
                      <w:szCs w:val="20"/>
                    </w:rPr>
                  </w:pPr>
                  <w:r w:rsidRPr="00DE03FA">
                    <w:rPr>
                      <w:rFonts w:asciiTheme="minorHAnsi" w:hAnsiTheme="minorHAnsi" w:cstheme="minorHAnsi"/>
                      <w:b/>
                      <w:bCs/>
                      <w:sz w:val="20"/>
                      <w:szCs w:val="20"/>
                    </w:rPr>
                    <w:t>Y5</w:t>
                  </w:r>
                </w:p>
                <w:p w14:paraId="2BFAC58C" w14:textId="77777777" w:rsidR="00DE03FA" w:rsidRDefault="00DE03FA" w:rsidP="00DE03FA">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changes as humans develop to</w:t>
                  </w:r>
                </w:p>
                <w:p w14:paraId="78263C63" w14:textId="050F0335" w:rsidR="00DE03FA" w:rsidRPr="00DE03FA" w:rsidRDefault="00DE03FA" w:rsidP="00DE03FA">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 xml:space="preserve"> old age</w:t>
                  </w:r>
                </w:p>
                <w:p w14:paraId="62032373" w14:textId="6DE7A8E9" w:rsidR="00230C55" w:rsidRPr="00DE03FA" w:rsidRDefault="00230C55" w:rsidP="003121B3">
                  <w:pPr>
                    <w:pStyle w:val="paragraph"/>
                    <w:spacing w:before="0" w:beforeAutospacing="0" w:after="0" w:afterAutospacing="0"/>
                    <w:textAlignment w:val="baseline"/>
                    <w:rPr>
                      <w:rFonts w:asciiTheme="minorHAnsi" w:hAnsiTheme="minorHAnsi" w:cstheme="minorHAnsi"/>
                      <w:sz w:val="20"/>
                      <w:szCs w:val="20"/>
                      <w:lang w:eastAsia="en-US"/>
                    </w:rPr>
                  </w:pPr>
                  <w:r w:rsidRPr="00DE03FA">
                    <w:rPr>
                      <w:rStyle w:val="normaltextrun"/>
                      <w:rFonts w:asciiTheme="minorHAnsi" w:hAnsiTheme="minorHAnsi" w:cstheme="minorHAnsi"/>
                      <w:b/>
                      <w:bCs/>
                      <w:sz w:val="20"/>
                      <w:szCs w:val="20"/>
                      <w:lang w:eastAsia="en-US"/>
                    </w:rPr>
                    <w:t>Y6</w:t>
                  </w:r>
                  <w:r w:rsidRPr="00DE03FA">
                    <w:rPr>
                      <w:rStyle w:val="eop"/>
                      <w:rFonts w:asciiTheme="minorHAnsi" w:hAnsiTheme="minorHAnsi" w:cstheme="minorHAnsi"/>
                      <w:sz w:val="20"/>
                      <w:szCs w:val="20"/>
                      <w:lang w:eastAsia="en-US"/>
                    </w:rPr>
                    <w:t> </w:t>
                  </w:r>
                </w:p>
                <w:p w14:paraId="157E645D" w14:textId="77777777" w:rsidR="00804156" w:rsidRDefault="00230C55" w:rsidP="00A431E0">
                  <w:pPr>
                    <w:pStyle w:val="paragraph"/>
                    <w:numPr>
                      <w:ilvl w:val="0"/>
                      <w:numId w:val="53"/>
                    </w:numPr>
                    <w:spacing w:before="0" w:beforeAutospacing="0" w:after="0" w:afterAutospacing="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identify and name the main parts of the</w:t>
                  </w:r>
                </w:p>
                <w:p w14:paraId="2D379158" w14:textId="77777777"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 human </w:t>
                  </w:r>
                  <w:r w:rsidR="00DE03FA" w:rsidRPr="00804156">
                    <w:rPr>
                      <w:rStyle w:val="normaltextrun"/>
                      <w:rFonts w:asciiTheme="minorHAnsi" w:hAnsiTheme="minorHAnsi" w:cstheme="minorHAnsi"/>
                      <w:sz w:val="20"/>
                      <w:szCs w:val="20"/>
                      <w:lang w:eastAsia="en-US"/>
                    </w:rPr>
                    <w:t>circulatory system</w:t>
                  </w:r>
                  <w:r w:rsidRPr="00804156">
                    <w:rPr>
                      <w:rStyle w:val="normaltextrun"/>
                      <w:rFonts w:asciiTheme="minorHAnsi" w:hAnsiTheme="minorHAnsi" w:cstheme="minorHAnsi"/>
                      <w:sz w:val="20"/>
                      <w:szCs w:val="20"/>
                      <w:lang w:eastAsia="en-US"/>
                    </w:rPr>
                    <w:t>, and describe</w:t>
                  </w:r>
                </w:p>
                <w:p w14:paraId="162338B0" w14:textId="77777777"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804156">
                    <w:rPr>
                      <w:rStyle w:val="normaltextrun"/>
                      <w:rFonts w:asciiTheme="minorHAnsi" w:hAnsiTheme="minorHAnsi" w:cstheme="minorHAnsi"/>
                      <w:sz w:val="20"/>
                      <w:szCs w:val="20"/>
                      <w:lang w:eastAsia="en-US"/>
                    </w:rPr>
                    <w:t xml:space="preserve"> the functions</w:t>
                  </w:r>
                  <w:r w:rsidR="00804156">
                    <w:rPr>
                      <w:rStyle w:val="normaltextrun"/>
                      <w:rFonts w:asciiTheme="minorHAnsi" w:hAnsiTheme="minorHAnsi" w:cstheme="minorHAnsi"/>
                      <w:sz w:val="20"/>
                      <w:szCs w:val="20"/>
                      <w:lang w:eastAsia="en-US"/>
                    </w:rPr>
                    <w:t xml:space="preserve"> </w:t>
                  </w:r>
                  <w:r w:rsidRPr="00DE03FA">
                    <w:rPr>
                      <w:rStyle w:val="normaltextrun"/>
                      <w:rFonts w:asciiTheme="minorHAnsi" w:hAnsiTheme="minorHAnsi" w:cstheme="minorHAnsi"/>
                      <w:sz w:val="20"/>
                      <w:szCs w:val="20"/>
                      <w:lang w:eastAsia="en-US"/>
                    </w:rPr>
                    <w:t xml:space="preserve"> of the heart, blood vessels </w:t>
                  </w:r>
                </w:p>
                <w:p w14:paraId="67758468" w14:textId="77777777" w:rsidR="00804156" w:rsidRDefault="00230C55" w:rsidP="00804156">
                  <w:pPr>
                    <w:pStyle w:val="paragraph"/>
                    <w:spacing w:before="0" w:beforeAutospacing="0" w:after="0" w:afterAutospacing="0"/>
                    <w:ind w:left="720"/>
                    <w:textAlignment w:val="baseline"/>
                    <w:rPr>
                      <w:rStyle w:val="eop"/>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and blood</w:t>
                  </w:r>
                  <w:r w:rsidRPr="00DE03FA">
                    <w:rPr>
                      <w:rStyle w:val="eop"/>
                      <w:rFonts w:asciiTheme="minorHAnsi" w:hAnsiTheme="minorHAnsi" w:cstheme="minorHAnsi"/>
                      <w:sz w:val="20"/>
                      <w:szCs w:val="20"/>
                      <w:lang w:eastAsia="en-US"/>
                    </w:rPr>
                    <w:t> </w:t>
                  </w:r>
                </w:p>
                <w:p w14:paraId="05ACBEAC" w14:textId="597B3A39" w:rsidR="00804156" w:rsidRDefault="00230C55" w:rsidP="00804156">
                  <w:pPr>
                    <w:pStyle w:val="paragraph"/>
                    <w:numPr>
                      <w:ilvl w:val="0"/>
                      <w:numId w:val="50"/>
                    </w:numPr>
                    <w:spacing w:before="0" w:beforeAutospacing="0" w:after="0" w:afterAutospacing="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recognise the impact of diet, </w:t>
                  </w:r>
                </w:p>
                <w:p w14:paraId="49A70A43" w14:textId="33F607DC"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exercise, drugs and</w:t>
                  </w:r>
                  <w:r w:rsidR="00804156">
                    <w:rPr>
                      <w:rStyle w:val="normaltextrun"/>
                      <w:rFonts w:asciiTheme="minorHAnsi" w:hAnsiTheme="minorHAnsi" w:cstheme="minorHAnsi"/>
                      <w:sz w:val="20"/>
                      <w:szCs w:val="20"/>
                      <w:lang w:eastAsia="en-US"/>
                    </w:rPr>
                    <w:t xml:space="preserve"> li</w:t>
                  </w:r>
                  <w:r w:rsidR="00DE03FA" w:rsidRPr="00DE03FA">
                    <w:rPr>
                      <w:rStyle w:val="normaltextrun"/>
                      <w:rFonts w:asciiTheme="minorHAnsi" w:hAnsiTheme="minorHAnsi" w:cstheme="minorHAnsi"/>
                      <w:sz w:val="20"/>
                      <w:szCs w:val="20"/>
                      <w:lang w:eastAsia="en-US"/>
                    </w:rPr>
                    <w:t>festyle on</w:t>
                  </w:r>
                  <w:r w:rsidRPr="00DE03FA">
                    <w:rPr>
                      <w:rStyle w:val="normaltextrun"/>
                      <w:rFonts w:asciiTheme="minorHAnsi" w:hAnsiTheme="minorHAnsi" w:cstheme="minorHAnsi"/>
                      <w:sz w:val="20"/>
                      <w:szCs w:val="20"/>
                      <w:lang w:eastAsia="en-US"/>
                    </w:rPr>
                    <w:t xml:space="preserve"> the way</w:t>
                  </w:r>
                </w:p>
                <w:p w14:paraId="212F1B94" w14:textId="3B3281E5" w:rsidR="003121B3" w:rsidRPr="00DE03FA" w:rsidRDefault="00230C55" w:rsidP="00804156">
                  <w:pPr>
                    <w:pStyle w:val="paragraph"/>
                    <w:spacing w:before="0" w:beforeAutospacing="0" w:after="0" w:afterAutospacing="0"/>
                    <w:ind w:left="720"/>
                    <w:textAlignment w:val="baseline"/>
                    <w:rPr>
                      <w:rStyle w:val="eop"/>
                      <w:rFonts w:asciiTheme="minorHAnsi" w:hAnsiTheme="minorHAnsi" w:cstheme="minorHAnsi"/>
                      <w:sz w:val="20"/>
                      <w:szCs w:val="20"/>
                      <w:lang w:eastAsia="en-US"/>
                    </w:rPr>
                  </w:pPr>
                  <w:r w:rsidRPr="00DE03FA">
                    <w:rPr>
                      <w:rStyle w:val="normaltextrun"/>
                      <w:rFonts w:asciiTheme="minorHAnsi" w:hAnsiTheme="minorHAnsi" w:cstheme="minorHAnsi"/>
                      <w:sz w:val="20"/>
                      <w:szCs w:val="20"/>
                      <w:lang w:eastAsia="en-US"/>
                    </w:rPr>
                    <w:t xml:space="preserve"> their </w:t>
                  </w:r>
                  <w:proofErr w:type="spellStart"/>
                  <w:r w:rsidR="00DE03FA" w:rsidRPr="00DE03FA">
                    <w:rPr>
                      <w:rStyle w:val="normaltextrun"/>
                      <w:rFonts w:asciiTheme="minorHAnsi" w:hAnsiTheme="minorHAnsi" w:cstheme="minorHAnsi"/>
                      <w:sz w:val="20"/>
                      <w:szCs w:val="20"/>
                      <w:lang w:eastAsia="en-US"/>
                    </w:rPr>
                    <w:t>body</w:t>
                  </w:r>
                  <w:r w:rsidR="00804156">
                    <w:rPr>
                      <w:rStyle w:val="normaltextrun"/>
                      <w:rFonts w:asciiTheme="minorHAnsi" w:hAnsiTheme="minorHAnsi" w:cstheme="minorHAnsi"/>
                      <w:sz w:val="20"/>
                      <w:szCs w:val="20"/>
                      <w:lang w:eastAsia="en-US"/>
                    </w:rPr>
                    <w:t>s</w:t>
                  </w:r>
                  <w:proofErr w:type="spellEnd"/>
                  <w:r w:rsidR="00804156">
                    <w:rPr>
                      <w:rStyle w:val="normaltextrun"/>
                      <w:rFonts w:asciiTheme="minorHAnsi" w:hAnsiTheme="minorHAnsi" w:cstheme="minorHAnsi"/>
                      <w:sz w:val="20"/>
                      <w:szCs w:val="20"/>
                      <w:lang w:eastAsia="en-US"/>
                    </w:rPr>
                    <w:t>’</w:t>
                  </w:r>
                  <w:r w:rsidRPr="00DE03FA">
                    <w:rPr>
                      <w:rStyle w:val="normaltextrun"/>
                      <w:rFonts w:asciiTheme="minorHAnsi" w:hAnsiTheme="minorHAnsi" w:cstheme="minorHAnsi"/>
                      <w:sz w:val="20"/>
                      <w:szCs w:val="20"/>
                      <w:lang w:eastAsia="en-US"/>
                    </w:rPr>
                    <w:t xml:space="preserve"> function</w:t>
                  </w:r>
                  <w:r w:rsidRPr="00DE03FA">
                    <w:rPr>
                      <w:rStyle w:val="eop"/>
                      <w:rFonts w:asciiTheme="minorHAnsi" w:hAnsiTheme="minorHAnsi" w:cstheme="minorHAnsi"/>
                      <w:sz w:val="20"/>
                      <w:szCs w:val="20"/>
                      <w:lang w:eastAsia="en-US"/>
                    </w:rPr>
                    <w:t> </w:t>
                  </w:r>
                </w:p>
                <w:p w14:paraId="6BC1C956" w14:textId="77777777" w:rsidR="00804156" w:rsidRDefault="00230C55" w:rsidP="00A431E0">
                  <w:pPr>
                    <w:pStyle w:val="paragraph"/>
                    <w:numPr>
                      <w:ilvl w:val="0"/>
                      <w:numId w:val="53"/>
                    </w:numPr>
                    <w:spacing w:before="0" w:beforeAutospacing="0" w:after="0" w:afterAutospacing="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rPr>
                    <w:t>describe the ways in which nutrients and</w:t>
                  </w:r>
                </w:p>
                <w:p w14:paraId="67D179C0" w14:textId="77777777" w:rsidR="00804156" w:rsidRDefault="00230C55" w:rsidP="00804156">
                  <w:pPr>
                    <w:pStyle w:val="paragraph"/>
                    <w:spacing w:before="0" w:beforeAutospacing="0" w:after="0" w:afterAutospacing="0"/>
                    <w:ind w:left="720"/>
                    <w:textAlignment w:val="baseline"/>
                    <w:rPr>
                      <w:rStyle w:val="normaltextrun"/>
                      <w:rFonts w:asciiTheme="minorHAnsi" w:hAnsiTheme="minorHAnsi" w:cstheme="minorHAnsi"/>
                      <w:sz w:val="20"/>
                      <w:szCs w:val="20"/>
                      <w:lang w:eastAsia="en-US"/>
                    </w:rPr>
                  </w:pPr>
                  <w:r w:rsidRPr="00DE03FA">
                    <w:rPr>
                      <w:rStyle w:val="normaltextrun"/>
                      <w:rFonts w:asciiTheme="minorHAnsi" w:hAnsiTheme="minorHAnsi" w:cstheme="minorHAnsi"/>
                      <w:sz w:val="20"/>
                      <w:szCs w:val="20"/>
                    </w:rPr>
                    <w:t xml:space="preserve"> water </w:t>
                  </w:r>
                  <w:proofErr w:type="gramStart"/>
                  <w:r w:rsidRPr="00804156">
                    <w:rPr>
                      <w:rStyle w:val="normaltextrun"/>
                      <w:rFonts w:asciiTheme="minorHAnsi" w:hAnsiTheme="minorHAnsi" w:cstheme="minorHAnsi"/>
                      <w:sz w:val="20"/>
                      <w:szCs w:val="20"/>
                    </w:rPr>
                    <w:t>are</w:t>
                  </w:r>
                  <w:proofErr w:type="gramEnd"/>
                  <w:r w:rsidRPr="00804156">
                    <w:rPr>
                      <w:rStyle w:val="normaltextrun"/>
                      <w:rFonts w:asciiTheme="minorHAnsi" w:hAnsiTheme="minorHAnsi" w:cstheme="minorHAnsi"/>
                      <w:sz w:val="20"/>
                      <w:szCs w:val="20"/>
                    </w:rPr>
                    <w:t xml:space="preserve"> transported within animals, </w:t>
                  </w:r>
                </w:p>
                <w:p w14:paraId="354A9885" w14:textId="067F9706" w:rsidR="00230C55" w:rsidRPr="00804156" w:rsidRDefault="00230C55" w:rsidP="00804156">
                  <w:pPr>
                    <w:pStyle w:val="paragraph"/>
                    <w:spacing w:before="0" w:beforeAutospacing="0" w:after="0" w:afterAutospacing="0"/>
                    <w:ind w:left="720"/>
                    <w:textAlignment w:val="baseline"/>
                    <w:rPr>
                      <w:rFonts w:asciiTheme="minorHAnsi" w:hAnsiTheme="minorHAnsi" w:cstheme="minorHAnsi"/>
                      <w:sz w:val="20"/>
                      <w:szCs w:val="20"/>
                      <w:lang w:eastAsia="en-US"/>
                    </w:rPr>
                  </w:pPr>
                  <w:r w:rsidRPr="00804156">
                    <w:rPr>
                      <w:rStyle w:val="normaltextrun"/>
                      <w:rFonts w:asciiTheme="minorHAnsi" w:hAnsiTheme="minorHAnsi" w:cstheme="minorHAnsi"/>
                      <w:sz w:val="20"/>
                      <w:szCs w:val="20"/>
                    </w:rPr>
                    <w:t>including humans</w:t>
                  </w:r>
                  <w:r w:rsidRPr="00804156">
                    <w:rPr>
                      <w:rStyle w:val="eop"/>
                      <w:rFonts w:asciiTheme="minorHAnsi" w:hAnsiTheme="minorHAnsi" w:cstheme="minorHAnsi"/>
                      <w:sz w:val="20"/>
                      <w:szCs w:val="20"/>
                    </w:rPr>
                    <w:t> </w:t>
                  </w:r>
                </w:p>
              </w:tc>
            </w:tr>
            <w:tr w:rsidR="00971722" w:rsidRPr="005D1C14" w14:paraId="13D28AFF" w14:textId="77777777" w:rsidTr="00DE03FA">
              <w:trPr>
                <w:trHeight w:val="857"/>
              </w:trPr>
              <w:tc>
                <w:tcPr>
                  <w:tcW w:w="288" w:type="pct"/>
                  <w:tcBorders>
                    <w:top w:val="single" w:sz="4" w:space="0" w:color="auto"/>
                    <w:left w:val="single" w:sz="4" w:space="0" w:color="auto"/>
                    <w:bottom w:val="single" w:sz="4" w:space="0" w:color="auto"/>
                    <w:right w:val="single" w:sz="4" w:space="0" w:color="auto"/>
                  </w:tcBorders>
                  <w:shd w:val="clear" w:color="auto" w:fill="E5E8ED" w:themeFill="accent4" w:themeFillTint="33"/>
                </w:tcPr>
                <w:p w14:paraId="5A005F73" w14:textId="77777777" w:rsidR="00971722" w:rsidRDefault="00971722" w:rsidP="00971722">
                  <w:pPr>
                    <w:jc w:val="center"/>
                    <w:rPr>
                      <w:rFonts w:asciiTheme="minorHAnsi" w:hAnsiTheme="minorHAnsi" w:cstheme="minorHAnsi"/>
                      <w:b/>
                      <w:bCs/>
                      <w:sz w:val="16"/>
                      <w:szCs w:val="16"/>
                    </w:rPr>
                  </w:pPr>
                </w:p>
                <w:p w14:paraId="3DE2B3F8" w14:textId="77777777" w:rsidR="00971722" w:rsidRDefault="00971722" w:rsidP="00971722">
                  <w:pPr>
                    <w:jc w:val="center"/>
                    <w:rPr>
                      <w:rFonts w:asciiTheme="minorHAnsi" w:hAnsiTheme="minorHAnsi" w:cstheme="minorHAnsi"/>
                      <w:b/>
                      <w:bCs/>
                      <w:sz w:val="16"/>
                      <w:szCs w:val="16"/>
                    </w:rPr>
                  </w:pPr>
                </w:p>
                <w:p w14:paraId="145FF528" w14:textId="5B5A9A6A" w:rsidR="00971722" w:rsidRPr="005D1C14" w:rsidRDefault="00971722" w:rsidP="00971722">
                  <w:pPr>
                    <w:jc w:val="center"/>
                    <w:rPr>
                      <w:rFonts w:asciiTheme="minorHAnsi" w:hAnsiTheme="minorHAnsi" w:cstheme="minorHAnsi"/>
                      <w:b/>
                      <w:bCs/>
                      <w:sz w:val="16"/>
                      <w:szCs w:val="16"/>
                    </w:rPr>
                  </w:pPr>
                  <w:r>
                    <w:rPr>
                      <w:rFonts w:asciiTheme="minorHAnsi" w:hAnsiTheme="minorHAnsi" w:cstheme="minorHAnsi"/>
                      <w:b/>
                      <w:bCs/>
                      <w:sz w:val="16"/>
                      <w:szCs w:val="16"/>
                    </w:rPr>
                    <w:t>2024/5</w:t>
                  </w:r>
                </w:p>
                <w:p w14:paraId="7593F799" w14:textId="77777777" w:rsidR="00971722" w:rsidRDefault="00971722" w:rsidP="00971722">
                  <w:pPr>
                    <w:jc w:val="center"/>
                    <w:rPr>
                      <w:rFonts w:asciiTheme="minorHAnsi" w:hAnsiTheme="minorHAnsi" w:cstheme="minorHAnsi"/>
                      <w:b/>
                      <w:bCs/>
                      <w:sz w:val="16"/>
                      <w:szCs w:val="16"/>
                    </w:rPr>
                  </w:pPr>
                </w:p>
              </w:tc>
              <w:tc>
                <w:tcPr>
                  <w:tcW w:w="1610" w:type="pct"/>
                  <w:tcBorders>
                    <w:top w:val="single" w:sz="4" w:space="0" w:color="auto"/>
                    <w:left w:val="single" w:sz="4" w:space="0" w:color="auto"/>
                    <w:bottom w:val="single" w:sz="4" w:space="0" w:color="auto"/>
                    <w:right w:val="single" w:sz="4" w:space="0" w:color="auto"/>
                  </w:tcBorders>
                </w:tcPr>
                <w:p w14:paraId="4317D1DF" w14:textId="77777777" w:rsidR="00971722" w:rsidRPr="00DE03FA" w:rsidRDefault="00971722" w:rsidP="00971722">
                  <w:pPr>
                    <w:rPr>
                      <w:rFonts w:asciiTheme="minorHAnsi" w:hAnsiTheme="minorHAnsi" w:cstheme="minorHAnsi"/>
                      <w:b/>
                      <w:bCs/>
                      <w:sz w:val="20"/>
                      <w:szCs w:val="20"/>
                    </w:rPr>
                  </w:pPr>
                  <w:r w:rsidRPr="00DE03FA">
                    <w:rPr>
                      <w:rFonts w:asciiTheme="minorHAnsi" w:hAnsiTheme="minorHAnsi" w:cstheme="minorHAnsi"/>
                      <w:b/>
                      <w:bCs/>
                      <w:sz w:val="20"/>
                      <w:szCs w:val="20"/>
                    </w:rPr>
                    <w:t>Forces (Y5)</w:t>
                  </w:r>
                </w:p>
                <w:p w14:paraId="03DB1F7F" w14:textId="77777777" w:rsidR="00971722" w:rsidRPr="00DE03FA" w:rsidRDefault="00971722" w:rsidP="00971722">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explain that unsupported objects fall towards the Earth because of the force of gravity acting between the Earth and the falling object</w:t>
                  </w:r>
                </w:p>
                <w:p w14:paraId="0854098E" w14:textId="77777777" w:rsidR="00971722" w:rsidRPr="00DE03FA" w:rsidRDefault="00971722" w:rsidP="00971722">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identify the effects of air resistance, water resistance and friction, that act between moving surfaces</w:t>
                  </w:r>
                </w:p>
                <w:p w14:paraId="1AFF4BD4" w14:textId="77777777" w:rsidR="00971722" w:rsidRPr="00DE03FA" w:rsidRDefault="00971722" w:rsidP="00971722">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recognise that some mechanisms including levers, pulleys and gears allow a smaller force to have a greater effect</w:t>
                  </w:r>
                </w:p>
                <w:p w14:paraId="4F0CC32E" w14:textId="77777777" w:rsidR="00971722" w:rsidRPr="00DE03FA" w:rsidRDefault="00971722" w:rsidP="00971722">
                  <w:pPr>
                    <w:rPr>
                      <w:rFonts w:asciiTheme="minorHAnsi" w:hAnsiTheme="minorHAnsi" w:cstheme="minorHAnsi"/>
                      <w:sz w:val="20"/>
                      <w:szCs w:val="20"/>
                    </w:rPr>
                  </w:pPr>
                </w:p>
                <w:p w14:paraId="37A89A45" w14:textId="77777777" w:rsidR="00971722" w:rsidRPr="00DE03FA" w:rsidRDefault="00971722" w:rsidP="00971722">
                  <w:pPr>
                    <w:rPr>
                      <w:rFonts w:asciiTheme="minorHAnsi" w:hAnsiTheme="minorHAnsi" w:cstheme="minorHAnsi"/>
                      <w:b/>
                      <w:color w:val="00B050"/>
                      <w:sz w:val="20"/>
                      <w:szCs w:val="20"/>
                      <w:u w:val="single"/>
                    </w:rPr>
                  </w:pPr>
                  <w:r w:rsidRPr="00DE03FA">
                    <w:rPr>
                      <w:rFonts w:asciiTheme="minorHAnsi" w:hAnsiTheme="minorHAnsi" w:cstheme="minorHAnsi"/>
                      <w:b/>
                      <w:color w:val="00B050"/>
                      <w:sz w:val="20"/>
                      <w:szCs w:val="20"/>
                      <w:u w:val="single"/>
                    </w:rPr>
                    <w:t>Global Context - The Squashed Tomato Challenge</w:t>
                  </w:r>
                </w:p>
                <w:p w14:paraId="5A332BBF" w14:textId="77777777" w:rsidR="00971722" w:rsidRPr="00DE03FA" w:rsidRDefault="00971722" w:rsidP="00971722">
                  <w:pPr>
                    <w:rPr>
                      <w:rFonts w:asciiTheme="minorHAnsi" w:hAnsiTheme="minorHAnsi" w:cstheme="minorHAnsi"/>
                      <w:color w:val="00B050"/>
                      <w:sz w:val="20"/>
                      <w:szCs w:val="20"/>
                    </w:rPr>
                  </w:pPr>
                  <w:r w:rsidRPr="00DE03FA">
                    <w:rPr>
                      <w:rFonts w:asciiTheme="minorHAnsi" w:hAnsiTheme="minorHAnsi" w:cstheme="minorHAnsi"/>
                      <w:color w:val="00B050"/>
                      <w:sz w:val="20"/>
                      <w:szCs w:val="20"/>
                    </w:rPr>
                    <w:t>Use of levers, pulleys etc. to transport people and produce in the developing world</w:t>
                  </w:r>
                </w:p>
                <w:p w14:paraId="6EFB1B9A" w14:textId="77777777" w:rsidR="00DE03FA" w:rsidRPr="00DE03FA" w:rsidRDefault="00000000" w:rsidP="00DE03FA">
                  <w:pPr>
                    <w:rPr>
                      <w:rStyle w:val="Hyperlink"/>
                      <w:rFonts w:asciiTheme="minorHAnsi" w:hAnsiTheme="minorHAnsi" w:cstheme="minorHAnsi"/>
                      <w:sz w:val="20"/>
                      <w:szCs w:val="20"/>
                    </w:rPr>
                  </w:pPr>
                  <w:hyperlink r:id="rId16" w:history="1">
                    <w:r w:rsidR="00971722" w:rsidRPr="00DE03FA">
                      <w:rPr>
                        <w:rStyle w:val="Hyperlink"/>
                        <w:rFonts w:asciiTheme="minorHAnsi" w:hAnsiTheme="minorHAnsi" w:cstheme="minorHAnsi"/>
                        <w:sz w:val="20"/>
                        <w:szCs w:val="20"/>
                      </w:rPr>
                      <w:t>https://practicalaction.org/squashed-tomato-challenge-5</w:t>
                    </w:r>
                  </w:hyperlink>
                </w:p>
                <w:p w14:paraId="410A795F" w14:textId="77777777" w:rsidR="00DE03FA" w:rsidRPr="00DE03FA" w:rsidRDefault="00DE03FA" w:rsidP="00DE03FA">
                  <w:pPr>
                    <w:rPr>
                      <w:rFonts w:asciiTheme="minorHAnsi" w:hAnsiTheme="minorHAnsi" w:cstheme="minorHAnsi"/>
                      <w:b/>
                      <w:sz w:val="20"/>
                      <w:szCs w:val="20"/>
                    </w:rPr>
                  </w:pPr>
                </w:p>
                <w:p w14:paraId="325EE41F" w14:textId="77777777" w:rsidR="00DE03FA" w:rsidRPr="00DE03FA" w:rsidRDefault="00DE03FA" w:rsidP="00DE03FA">
                  <w:pPr>
                    <w:rPr>
                      <w:rFonts w:asciiTheme="minorHAnsi" w:hAnsiTheme="minorHAnsi" w:cstheme="minorHAnsi"/>
                      <w:b/>
                      <w:sz w:val="20"/>
                      <w:szCs w:val="20"/>
                    </w:rPr>
                  </w:pPr>
                  <w:r w:rsidRPr="00DE03FA">
                    <w:rPr>
                      <w:rFonts w:asciiTheme="minorHAnsi" w:hAnsiTheme="minorHAnsi" w:cstheme="minorHAnsi"/>
                      <w:b/>
                      <w:sz w:val="20"/>
                      <w:szCs w:val="20"/>
                    </w:rPr>
                    <w:t>Light (Y6)</w:t>
                  </w:r>
                </w:p>
                <w:p w14:paraId="7D6258CB" w14:textId="77777777" w:rsidR="00DE03FA" w:rsidRPr="00DE03FA" w:rsidRDefault="00DE03FA" w:rsidP="00DE03FA">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recognise that light appears to travel in straight lines</w:t>
                  </w:r>
                </w:p>
                <w:p w14:paraId="40F5544A" w14:textId="77777777" w:rsidR="00DE03FA" w:rsidRPr="00DE03FA" w:rsidRDefault="00DE03FA" w:rsidP="00DE03FA">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use the idea that light travels in straight lines to explain that objects are seen because they give out or reflect light into the eye</w:t>
                  </w:r>
                </w:p>
                <w:p w14:paraId="3BC13C6E" w14:textId="77777777" w:rsidR="00804156" w:rsidRDefault="00DE03FA" w:rsidP="00DE03FA">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explain that we see things because light travels from light sources to our eyes or from light sources to objects and then to our eyes</w:t>
                  </w:r>
                </w:p>
                <w:p w14:paraId="782220B1" w14:textId="6EA7F079" w:rsidR="00971722" w:rsidRPr="00804156" w:rsidRDefault="00DE03FA" w:rsidP="00DE03FA">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use the idea that light travels in straight lines to explain why shadows have the same shape as the objects that cast them</w:t>
                  </w:r>
                </w:p>
                <w:p w14:paraId="488EA5B6" w14:textId="77777777" w:rsidR="00971722" w:rsidRPr="00DE03FA" w:rsidRDefault="00971722" w:rsidP="00230C55">
                  <w:pPr>
                    <w:rPr>
                      <w:rFonts w:asciiTheme="minorHAnsi" w:hAnsiTheme="minorHAnsi" w:cstheme="minorHAnsi"/>
                      <w:sz w:val="20"/>
                      <w:szCs w:val="20"/>
                    </w:rPr>
                  </w:pPr>
                </w:p>
              </w:tc>
              <w:tc>
                <w:tcPr>
                  <w:tcW w:w="1278" w:type="pct"/>
                  <w:tcBorders>
                    <w:top w:val="single" w:sz="4" w:space="0" w:color="auto"/>
                    <w:left w:val="single" w:sz="4" w:space="0" w:color="auto"/>
                    <w:bottom w:val="single" w:sz="4" w:space="0" w:color="auto"/>
                    <w:right w:val="single" w:sz="4" w:space="0" w:color="auto"/>
                  </w:tcBorders>
                </w:tcPr>
                <w:p w14:paraId="43C50E9A" w14:textId="77777777" w:rsidR="00971722" w:rsidRPr="00DE03FA" w:rsidRDefault="00971722" w:rsidP="00971722">
                  <w:pPr>
                    <w:rPr>
                      <w:rFonts w:asciiTheme="minorHAnsi" w:hAnsiTheme="minorHAnsi" w:cstheme="minorHAnsi"/>
                      <w:b/>
                      <w:bCs/>
                      <w:sz w:val="20"/>
                      <w:szCs w:val="20"/>
                    </w:rPr>
                  </w:pPr>
                  <w:r w:rsidRPr="00DE03FA">
                    <w:rPr>
                      <w:rFonts w:asciiTheme="minorHAnsi" w:hAnsiTheme="minorHAnsi" w:cstheme="minorHAnsi"/>
                      <w:b/>
                      <w:bCs/>
                      <w:sz w:val="20"/>
                      <w:szCs w:val="20"/>
                    </w:rPr>
                    <w:t>Earth and Space (Y5)</w:t>
                  </w:r>
                </w:p>
                <w:p w14:paraId="79CE1145" w14:textId="77777777" w:rsidR="00971722" w:rsidRPr="00DE03FA" w:rsidRDefault="00971722" w:rsidP="00971722">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movement of the Earth and other planets relative to the sun in the solar system</w:t>
                  </w:r>
                </w:p>
                <w:p w14:paraId="71797069" w14:textId="77777777" w:rsidR="00971722" w:rsidRPr="00DE03FA" w:rsidRDefault="00971722" w:rsidP="00971722">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movement of the moon relative to the Earth</w:t>
                  </w:r>
                </w:p>
                <w:p w14:paraId="5ADA5F28" w14:textId="77777777" w:rsidR="00971722" w:rsidRPr="00DE03FA" w:rsidRDefault="00971722" w:rsidP="00971722">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sun, Earth and moon as approximately spherical bodies</w:t>
                  </w:r>
                </w:p>
                <w:p w14:paraId="06817AD8" w14:textId="77777777" w:rsidR="00971722" w:rsidRPr="00DE03FA" w:rsidRDefault="00971722" w:rsidP="00971722">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use the idea of the Earth's rotation to explain day and night and the apparent movement of the sun across the sky</w:t>
                  </w:r>
                </w:p>
                <w:p w14:paraId="23781E25" w14:textId="77777777" w:rsidR="00971722" w:rsidRPr="00DE03FA" w:rsidRDefault="00971722" w:rsidP="00230C55">
                  <w:pPr>
                    <w:rPr>
                      <w:rFonts w:asciiTheme="minorHAnsi" w:hAnsiTheme="minorHAnsi" w:cstheme="minorHAnsi"/>
                      <w:sz w:val="20"/>
                      <w:szCs w:val="20"/>
                    </w:rPr>
                  </w:pPr>
                </w:p>
              </w:tc>
              <w:tc>
                <w:tcPr>
                  <w:tcW w:w="1824" w:type="pct"/>
                  <w:tcBorders>
                    <w:top w:val="single" w:sz="4" w:space="0" w:color="auto"/>
                    <w:left w:val="single" w:sz="4" w:space="0" w:color="auto"/>
                    <w:bottom w:val="single" w:sz="4" w:space="0" w:color="auto"/>
                    <w:right w:val="single" w:sz="4" w:space="0" w:color="auto"/>
                  </w:tcBorders>
                </w:tcPr>
                <w:p w14:paraId="59F6B0E7" w14:textId="7ED27E7D" w:rsidR="00971722" w:rsidRPr="00DE03FA" w:rsidRDefault="00971722" w:rsidP="00971722">
                  <w:pPr>
                    <w:rPr>
                      <w:rFonts w:asciiTheme="minorHAnsi" w:hAnsiTheme="minorHAnsi" w:cstheme="minorHAnsi"/>
                      <w:b/>
                      <w:bCs/>
                      <w:sz w:val="20"/>
                      <w:szCs w:val="20"/>
                    </w:rPr>
                  </w:pPr>
                  <w:r w:rsidRPr="00DE03FA">
                    <w:rPr>
                      <w:rFonts w:asciiTheme="minorHAnsi" w:hAnsiTheme="minorHAnsi" w:cstheme="minorHAnsi"/>
                      <w:b/>
                      <w:bCs/>
                      <w:sz w:val="20"/>
                      <w:szCs w:val="20"/>
                    </w:rPr>
                    <w:t>Living things and their habitats (Y5)</w:t>
                  </w:r>
                </w:p>
                <w:p w14:paraId="67ED6642" w14:textId="6CC677E1" w:rsidR="00971722" w:rsidRPr="00DE03FA" w:rsidRDefault="00971722" w:rsidP="00971722">
                  <w:pPr>
                    <w:rPr>
                      <w:rFonts w:asciiTheme="minorHAnsi" w:hAnsiTheme="minorHAnsi" w:cstheme="minorHAnsi"/>
                      <w:b/>
                      <w:bCs/>
                      <w:sz w:val="20"/>
                      <w:szCs w:val="20"/>
                    </w:rPr>
                  </w:pPr>
                </w:p>
                <w:p w14:paraId="28B8C16E" w14:textId="77777777" w:rsidR="00DE03FA" w:rsidRDefault="00971722" w:rsidP="00971722">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differences in the life cycles of</w:t>
                  </w:r>
                </w:p>
                <w:p w14:paraId="4E8570AD" w14:textId="5FF95B0E" w:rsidR="00971722" w:rsidRPr="00DE03FA" w:rsidRDefault="00971722" w:rsidP="00DE03FA">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 xml:space="preserve"> a mammal, an amphibian, an insect and a bird</w:t>
                  </w:r>
                </w:p>
                <w:p w14:paraId="433CE12C" w14:textId="77777777" w:rsidR="00DE03FA" w:rsidRDefault="00971722" w:rsidP="00971722">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describe the life process of reproduction in</w:t>
                  </w:r>
                </w:p>
                <w:p w14:paraId="77186CF2" w14:textId="33A07464" w:rsidR="00971722" w:rsidRPr="00DE03FA" w:rsidRDefault="00971722" w:rsidP="00DE03FA">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DE03FA">
                    <w:rPr>
                      <w:rFonts w:asciiTheme="minorHAnsi" w:hAnsiTheme="minorHAnsi" w:cstheme="minorHAnsi"/>
                      <w:sz w:val="20"/>
                      <w:szCs w:val="20"/>
                    </w:rPr>
                    <w:t xml:space="preserve"> so</w:t>
                  </w:r>
                  <w:r w:rsidR="00DE03FA">
                    <w:rPr>
                      <w:rFonts w:asciiTheme="minorHAnsi" w:hAnsiTheme="minorHAnsi" w:cstheme="minorHAnsi"/>
                      <w:sz w:val="20"/>
                      <w:szCs w:val="20"/>
                    </w:rPr>
                    <w:t>m</w:t>
                  </w:r>
                  <w:r w:rsidRPr="00DE03FA">
                    <w:rPr>
                      <w:rFonts w:asciiTheme="minorHAnsi" w:hAnsiTheme="minorHAnsi" w:cstheme="minorHAnsi"/>
                      <w:sz w:val="20"/>
                      <w:szCs w:val="20"/>
                    </w:rPr>
                    <w:t>e plants and animals</w:t>
                  </w:r>
                </w:p>
                <w:p w14:paraId="522941EA" w14:textId="77777777" w:rsidR="00971722" w:rsidRPr="00DE03FA" w:rsidRDefault="00971722" w:rsidP="00804156">
                  <w:pPr>
                    <w:widowControl/>
                    <w:shd w:val="clear" w:color="auto" w:fill="FFFFFF"/>
                    <w:autoSpaceDE/>
                    <w:autoSpaceDN/>
                    <w:spacing w:after="75"/>
                    <w:rPr>
                      <w:rFonts w:asciiTheme="minorHAnsi" w:hAnsiTheme="minorHAnsi" w:cstheme="minorHAnsi"/>
                      <w:sz w:val="20"/>
                      <w:szCs w:val="20"/>
                    </w:rPr>
                  </w:pPr>
                </w:p>
              </w:tc>
            </w:tr>
            <w:tr w:rsidR="00230C55" w:rsidRPr="005D1C14" w14:paraId="4267163A" w14:textId="77777777" w:rsidTr="00DE03FA">
              <w:trPr>
                <w:trHeight w:val="1240"/>
              </w:trPr>
              <w:tc>
                <w:tcPr>
                  <w:tcW w:w="288" w:type="pct"/>
                  <w:tcBorders>
                    <w:top w:val="single" w:sz="4" w:space="0" w:color="auto"/>
                    <w:left w:val="single" w:sz="4" w:space="0" w:color="auto"/>
                    <w:bottom w:val="single" w:sz="4" w:space="0" w:color="auto"/>
                    <w:right w:val="single" w:sz="4" w:space="0" w:color="auto"/>
                  </w:tcBorders>
                  <w:shd w:val="clear" w:color="auto" w:fill="B2BBCB" w:themeFill="accent4" w:themeFillTint="99"/>
                </w:tcPr>
                <w:p w14:paraId="4A82A084" w14:textId="56B52829" w:rsidR="00230C55" w:rsidRPr="005D1C14" w:rsidRDefault="00230C55" w:rsidP="00971722">
                  <w:pPr>
                    <w:rPr>
                      <w:rFonts w:asciiTheme="minorHAnsi" w:hAnsiTheme="minorHAnsi" w:cstheme="minorHAnsi"/>
                      <w:sz w:val="16"/>
                      <w:szCs w:val="16"/>
                    </w:rPr>
                  </w:pPr>
                </w:p>
                <w:p w14:paraId="4A57439D" w14:textId="77777777" w:rsidR="00971722" w:rsidRDefault="00971722" w:rsidP="00230C55">
                  <w:pPr>
                    <w:jc w:val="center"/>
                    <w:rPr>
                      <w:rFonts w:asciiTheme="minorHAnsi" w:hAnsiTheme="minorHAnsi" w:cstheme="minorHAnsi"/>
                      <w:sz w:val="16"/>
                      <w:szCs w:val="16"/>
                    </w:rPr>
                  </w:pPr>
                </w:p>
                <w:p w14:paraId="24A8A92C" w14:textId="77777777" w:rsidR="00971722" w:rsidRDefault="00971722" w:rsidP="00230C55">
                  <w:pPr>
                    <w:jc w:val="center"/>
                    <w:rPr>
                      <w:rFonts w:asciiTheme="minorHAnsi" w:hAnsiTheme="minorHAnsi" w:cstheme="minorHAnsi"/>
                      <w:sz w:val="16"/>
                      <w:szCs w:val="16"/>
                    </w:rPr>
                  </w:pPr>
                </w:p>
                <w:p w14:paraId="33C1E18A" w14:textId="77777777" w:rsidR="00971722" w:rsidRDefault="00971722" w:rsidP="00230C55">
                  <w:pPr>
                    <w:jc w:val="center"/>
                    <w:rPr>
                      <w:rFonts w:asciiTheme="minorHAnsi" w:hAnsiTheme="minorHAnsi" w:cstheme="minorHAnsi"/>
                      <w:sz w:val="16"/>
                      <w:szCs w:val="16"/>
                    </w:rPr>
                  </w:pPr>
                </w:p>
                <w:p w14:paraId="130EF52C" w14:textId="77777777" w:rsidR="00971722" w:rsidRDefault="00971722" w:rsidP="00230C55">
                  <w:pPr>
                    <w:jc w:val="center"/>
                    <w:rPr>
                      <w:rFonts w:asciiTheme="minorHAnsi" w:hAnsiTheme="minorHAnsi" w:cstheme="minorHAnsi"/>
                      <w:sz w:val="16"/>
                      <w:szCs w:val="16"/>
                    </w:rPr>
                  </w:pPr>
                </w:p>
                <w:p w14:paraId="198EEBCD" w14:textId="77777777" w:rsidR="00971722" w:rsidRDefault="00971722" w:rsidP="00230C55">
                  <w:pPr>
                    <w:jc w:val="center"/>
                    <w:rPr>
                      <w:rFonts w:asciiTheme="minorHAnsi" w:hAnsiTheme="minorHAnsi" w:cstheme="minorHAnsi"/>
                      <w:sz w:val="16"/>
                      <w:szCs w:val="16"/>
                    </w:rPr>
                  </w:pPr>
                </w:p>
                <w:p w14:paraId="1054CBE9" w14:textId="3FE0439E" w:rsidR="00230C55" w:rsidRPr="00804156" w:rsidRDefault="00230C55" w:rsidP="00230C55">
                  <w:pPr>
                    <w:jc w:val="center"/>
                    <w:rPr>
                      <w:rFonts w:asciiTheme="minorHAnsi" w:hAnsiTheme="minorHAnsi" w:cstheme="minorHAnsi"/>
                      <w:b/>
                      <w:bCs/>
                      <w:sz w:val="16"/>
                      <w:szCs w:val="16"/>
                    </w:rPr>
                  </w:pPr>
                  <w:r w:rsidRPr="00804156">
                    <w:rPr>
                      <w:rFonts w:asciiTheme="minorHAnsi" w:hAnsiTheme="minorHAnsi" w:cstheme="minorHAnsi"/>
                      <w:b/>
                      <w:bCs/>
                      <w:sz w:val="16"/>
                      <w:szCs w:val="16"/>
                    </w:rPr>
                    <w:t>2025/26</w:t>
                  </w:r>
                </w:p>
                <w:p w14:paraId="201F68F6" w14:textId="77777777" w:rsidR="00230C55" w:rsidRPr="005D1C14" w:rsidRDefault="00230C55" w:rsidP="00230C55">
                  <w:pPr>
                    <w:rPr>
                      <w:rFonts w:asciiTheme="minorHAnsi" w:hAnsiTheme="minorHAnsi" w:cstheme="minorHAnsi"/>
                      <w:sz w:val="16"/>
                      <w:szCs w:val="16"/>
                    </w:rPr>
                  </w:pPr>
                </w:p>
              </w:tc>
              <w:tc>
                <w:tcPr>
                  <w:tcW w:w="1610" w:type="pct"/>
                  <w:tcBorders>
                    <w:top w:val="single" w:sz="4" w:space="0" w:color="auto"/>
                    <w:left w:val="single" w:sz="4" w:space="0" w:color="auto"/>
                    <w:bottom w:val="single" w:sz="4" w:space="0" w:color="auto"/>
                    <w:right w:val="single" w:sz="4" w:space="0" w:color="auto"/>
                  </w:tcBorders>
                </w:tcPr>
                <w:p w14:paraId="5ACAE7F0" w14:textId="0685786A" w:rsidR="00230C55" w:rsidRPr="00804156" w:rsidRDefault="00DE03FA" w:rsidP="00230C55">
                  <w:pPr>
                    <w:rPr>
                      <w:rFonts w:asciiTheme="minorHAnsi" w:hAnsiTheme="minorHAnsi" w:cstheme="minorHAnsi"/>
                      <w:b/>
                      <w:sz w:val="20"/>
                      <w:szCs w:val="20"/>
                    </w:rPr>
                  </w:pPr>
                  <w:r w:rsidRPr="00804156">
                    <w:rPr>
                      <w:rFonts w:asciiTheme="minorHAnsi" w:hAnsiTheme="minorHAnsi" w:cstheme="minorHAnsi"/>
                      <w:sz w:val="20"/>
                      <w:szCs w:val="20"/>
                    </w:rPr>
                    <w:t>P</w:t>
                  </w:r>
                  <w:r w:rsidR="00230C55" w:rsidRPr="00804156">
                    <w:rPr>
                      <w:rFonts w:asciiTheme="minorHAnsi" w:hAnsiTheme="minorHAnsi" w:cstheme="minorHAnsi"/>
                      <w:b/>
                      <w:sz w:val="20"/>
                      <w:szCs w:val="20"/>
                    </w:rPr>
                    <w:t>roperties and changes (Y5)</w:t>
                  </w:r>
                </w:p>
                <w:p w14:paraId="3530C552"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compare and group together everyday materials </w:t>
                  </w:r>
                  <w:proofErr w:type="gramStart"/>
                  <w:r w:rsidRPr="00804156">
                    <w:rPr>
                      <w:rFonts w:asciiTheme="minorHAnsi" w:hAnsiTheme="minorHAnsi" w:cstheme="minorHAnsi"/>
                      <w:sz w:val="20"/>
                      <w:szCs w:val="20"/>
                    </w:rPr>
                    <w:t>on the basis of</w:t>
                  </w:r>
                  <w:proofErr w:type="gramEnd"/>
                  <w:r w:rsidRPr="00804156">
                    <w:rPr>
                      <w:rFonts w:asciiTheme="minorHAnsi" w:hAnsiTheme="minorHAnsi" w:cstheme="minorHAnsi"/>
                      <w:sz w:val="20"/>
                      <w:szCs w:val="20"/>
                    </w:rPr>
                    <w:t xml:space="preserve"> their properties, including their hardness, solubility, transparency, conductivity (electrical and thermal), and response to magnets</w:t>
                  </w:r>
                </w:p>
                <w:p w14:paraId="2B0E9A2E"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know that some materials will dissolve in liquid to form a solution, and describe how to recover a substance from a solution</w:t>
                  </w:r>
                </w:p>
                <w:p w14:paraId="6A3DA3CF"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use knowledge of solids, liquids and gases to decide how mixtures might be separated, including through filtering, sieving and evaporating</w:t>
                  </w:r>
                </w:p>
                <w:p w14:paraId="59C238E1"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lastRenderedPageBreak/>
                    <w:t xml:space="preserve">give reasons, based on evidence from comparative and fair tests, for the </w:t>
                  </w:r>
                  <w:proofErr w:type="gramStart"/>
                  <w:r w:rsidRPr="00804156">
                    <w:rPr>
                      <w:rFonts w:asciiTheme="minorHAnsi" w:hAnsiTheme="minorHAnsi" w:cstheme="minorHAnsi"/>
                      <w:sz w:val="20"/>
                      <w:szCs w:val="20"/>
                    </w:rPr>
                    <w:t>particular uses</w:t>
                  </w:r>
                  <w:proofErr w:type="gramEnd"/>
                  <w:r w:rsidRPr="00804156">
                    <w:rPr>
                      <w:rFonts w:asciiTheme="minorHAnsi" w:hAnsiTheme="minorHAnsi" w:cstheme="minorHAnsi"/>
                      <w:sz w:val="20"/>
                      <w:szCs w:val="20"/>
                    </w:rPr>
                    <w:t xml:space="preserve"> of everyday materials, including metals, wood and plastic</w:t>
                  </w:r>
                </w:p>
                <w:p w14:paraId="0B0CF32C"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demonstrate that dissolving, mixing and changes of state are reversible changes</w:t>
                  </w:r>
                </w:p>
                <w:p w14:paraId="0AD993E3" w14:textId="77777777" w:rsidR="00230C55" w:rsidRPr="00804156" w:rsidRDefault="00230C55" w:rsidP="00A431E0">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explain that some changes result in the formation of new materials, and that this kind of change is not usually reversible, including changes associated with burning and the action of acid on bicarbonate of soda</w:t>
                  </w:r>
                </w:p>
                <w:p w14:paraId="580B2815" w14:textId="77777777" w:rsidR="00230C55" w:rsidRPr="00804156" w:rsidRDefault="00230C55" w:rsidP="00230C55">
                  <w:pPr>
                    <w:pStyle w:val="ListParagraph"/>
                    <w:rPr>
                      <w:rFonts w:asciiTheme="minorHAnsi" w:hAnsiTheme="minorHAnsi" w:cstheme="minorHAnsi"/>
                      <w:sz w:val="20"/>
                      <w:szCs w:val="20"/>
                    </w:rPr>
                  </w:pPr>
                </w:p>
                <w:p w14:paraId="3F0D8572" w14:textId="77777777" w:rsidR="00230C55" w:rsidRPr="00804156" w:rsidRDefault="00230C55" w:rsidP="00230C55">
                  <w:pPr>
                    <w:rPr>
                      <w:rFonts w:asciiTheme="minorHAnsi" w:hAnsiTheme="minorHAnsi" w:cstheme="minorHAnsi"/>
                      <w:b/>
                      <w:color w:val="00B050"/>
                      <w:sz w:val="20"/>
                      <w:szCs w:val="20"/>
                      <w:u w:val="single"/>
                    </w:rPr>
                  </w:pPr>
                  <w:r w:rsidRPr="00804156">
                    <w:rPr>
                      <w:rFonts w:asciiTheme="minorHAnsi" w:hAnsiTheme="minorHAnsi" w:cstheme="minorHAnsi"/>
                      <w:b/>
                      <w:color w:val="00B050"/>
                      <w:sz w:val="20"/>
                      <w:szCs w:val="20"/>
                      <w:u w:val="single"/>
                    </w:rPr>
                    <w:t>Global Context - Ditch the Dirt</w:t>
                  </w:r>
                </w:p>
                <w:p w14:paraId="04C53BC3" w14:textId="77777777" w:rsidR="00230C55" w:rsidRPr="00804156" w:rsidRDefault="00230C55" w:rsidP="00230C55">
                  <w:pPr>
                    <w:rPr>
                      <w:rFonts w:asciiTheme="minorHAnsi" w:hAnsiTheme="minorHAnsi" w:cstheme="minorHAnsi"/>
                      <w:color w:val="00B050"/>
                      <w:sz w:val="20"/>
                      <w:szCs w:val="20"/>
                    </w:rPr>
                  </w:pPr>
                  <w:r w:rsidRPr="00804156">
                    <w:rPr>
                      <w:rFonts w:asciiTheme="minorHAnsi" w:hAnsiTheme="minorHAnsi" w:cstheme="minorHAnsi"/>
                      <w:color w:val="00B050"/>
                      <w:sz w:val="20"/>
                      <w:szCs w:val="20"/>
                    </w:rPr>
                    <w:t>Enables pupils to investigate ways of making dirty water cleaner through sieving and filtering and can also be used to explore ways of making water safe to drink.</w:t>
                  </w:r>
                </w:p>
                <w:p w14:paraId="18AF99AC" w14:textId="77777777" w:rsidR="00804156" w:rsidRDefault="00000000" w:rsidP="00804156">
                  <w:pPr>
                    <w:rPr>
                      <w:rStyle w:val="Hyperlink"/>
                      <w:rFonts w:asciiTheme="minorHAnsi" w:hAnsiTheme="minorHAnsi" w:cstheme="minorHAnsi"/>
                      <w:sz w:val="20"/>
                      <w:szCs w:val="20"/>
                    </w:rPr>
                  </w:pPr>
                  <w:hyperlink r:id="rId17" w:history="1">
                    <w:r w:rsidR="00230C55" w:rsidRPr="00804156">
                      <w:rPr>
                        <w:rStyle w:val="Hyperlink"/>
                        <w:rFonts w:asciiTheme="minorHAnsi" w:hAnsiTheme="minorHAnsi" w:cstheme="minorHAnsi"/>
                        <w:sz w:val="20"/>
                        <w:szCs w:val="20"/>
                      </w:rPr>
                      <w:t>https://practicalaction.org/ditch-the-dirt</w:t>
                    </w:r>
                  </w:hyperlink>
                </w:p>
                <w:p w14:paraId="5C8832EF" w14:textId="77777777" w:rsidR="00804156" w:rsidRDefault="00804156" w:rsidP="00804156">
                  <w:pPr>
                    <w:rPr>
                      <w:rStyle w:val="Hyperlink"/>
                      <w:rFonts w:asciiTheme="minorHAnsi" w:hAnsiTheme="minorHAnsi" w:cstheme="minorHAnsi"/>
                      <w:sz w:val="20"/>
                      <w:szCs w:val="20"/>
                    </w:rPr>
                  </w:pPr>
                </w:p>
                <w:p w14:paraId="2AF35592" w14:textId="6A10BA92" w:rsidR="00804156" w:rsidRPr="00804156" w:rsidRDefault="00804156" w:rsidP="00804156">
                  <w:pPr>
                    <w:rPr>
                      <w:rFonts w:asciiTheme="minorHAnsi" w:hAnsiTheme="minorHAnsi" w:cstheme="minorHAnsi"/>
                      <w:color w:val="0000FF"/>
                      <w:sz w:val="20"/>
                      <w:szCs w:val="20"/>
                      <w:u w:val="single"/>
                    </w:rPr>
                  </w:pPr>
                  <w:r>
                    <w:rPr>
                      <w:rFonts w:asciiTheme="majorHAnsi" w:hAnsiTheme="majorHAnsi" w:cstheme="majorHAnsi"/>
                      <w:b/>
                      <w:bCs/>
                      <w:color w:val="0B0C0C"/>
                      <w:sz w:val="20"/>
                      <w:szCs w:val="20"/>
                    </w:rPr>
                    <w:t>Living</w:t>
                  </w:r>
                  <w:r w:rsidRPr="00804156">
                    <w:rPr>
                      <w:rFonts w:asciiTheme="majorHAnsi" w:hAnsiTheme="majorHAnsi" w:cstheme="majorHAnsi"/>
                      <w:b/>
                      <w:bCs/>
                      <w:color w:val="0B0C0C"/>
                      <w:sz w:val="20"/>
                      <w:szCs w:val="20"/>
                    </w:rPr>
                    <w:t xml:space="preserve"> things and their habitats( Yr6)</w:t>
                  </w:r>
                </w:p>
                <w:p w14:paraId="54269462" w14:textId="77777777" w:rsidR="00804156" w:rsidRPr="00804156" w:rsidRDefault="00804156" w:rsidP="00804156">
                  <w:pPr>
                    <w:pStyle w:val="NormalWeb"/>
                    <w:shd w:val="clear" w:color="auto" w:fill="FFFFFF"/>
                    <w:spacing w:before="300" w:beforeAutospacing="0" w:after="300" w:afterAutospacing="0"/>
                    <w:rPr>
                      <w:rFonts w:asciiTheme="minorHAnsi" w:hAnsiTheme="minorHAnsi" w:cstheme="minorHAnsi"/>
                      <w:color w:val="0B0C0C"/>
                      <w:sz w:val="20"/>
                      <w:szCs w:val="20"/>
                    </w:rPr>
                  </w:pPr>
                  <w:r w:rsidRPr="00804156">
                    <w:rPr>
                      <w:rFonts w:asciiTheme="minorHAnsi" w:hAnsiTheme="minorHAnsi" w:cstheme="minorHAnsi"/>
                      <w:color w:val="0B0C0C"/>
                      <w:sz w:val="20"/>
                      <w:szCs w:val="20"/>
                    </w:rPr>
                    <w:t>Pupils should be taught to:</w:t>
                  </w:r>
                </w:p>
                <w:p w14:paraId="67176557" w14:textId="77777777" w:rsidR="00804156" w:rsidRPr="00804156" w:rsidRDefault="00804156" w:rsidP="00804156">
                  <w:pPr>
                    <w:pStyle w:val="ListParagraph"/>
                    <w:widowControl/>
                    <w:numPr>
                      <w:ilvl w:val="0"/>
                      <w:numId w:val="59"/>
                    </w:numPr>
                    <w:shd w:val="clear" w:color="auto" w:fill="FFFFFF"/>
                    <w:autoSpaceDE/>
                    <w:autoSpaceDN/>
                    <w:spacing w:after="75"/>
                    <w:rPr>
                      <w:rFonts w:asciiTheme="minorHAnsi" w:hAnsiTheme="minorHAnsi" w:cstheme="minorHAnsi"/>
                      <w:color w:val="0B0C0C"/>
                      <w:sz w:val="20"/>
                      <w:szCs w:val="20"/>
                    </w:rPr>
                  </w:pPr>
                  <w:r w:rsidRPr="00804156">
                    <w:rPr>
                      <w:rFonts w:asciiTheme="minorHAnsi" w:hAnsiTheme="minorHAnsi" w:cstheme="minorHAnsi"/>
                      <w:color w:val="0B0C0C"/>
                      <w:sz w:val="20"/>
                      <w:szCs w:val="20"/>
                    </w:rPr>
                    <w:t>describe how living things are classified into broad groups according to common observable characteristics and based on similarities and differences, including micro-organisms, plants and animals</w:t>
                  </w:r>
                </w:p>
                <w:p w14:paraId="0797B079" w14:textId="77777777" w:rsidR="00804156" w:rsidRPr="00804156" w:rsidRDefault="00804156" w:rsidP="00804156">
                  <w:pPr>
                    <w:pStyle w:val="ListParagraph"/>
                    <w:widowControl/>
                    <w:numPr>
                      <w:ilvl w:val="0"/>
                      <w:numId w:val="59"/>
                    </w:numPr>
                    <w:shd w:val="clear" w:color="auto" w:fill="FFFFFF"/>
                    <w:autoSpaceDE/>
                    <w:autoSpaceDN/>
                    <w:spacing w:after="75"/>
                    <w:rPr>
                      <w:rFonts w:asciiTheme="minorHAnsi" w:hAnsiTheme="minorHAnsi" w:cstheme="minorHAnsi"/>
                      <w:color w:val="0B0C0C"/>
                      <w:sz w:val="20"/>
                      <w:szCs w:val="20"/>
                    </w:rPr>
                  </w:pPr>
                  <w:r w:rsidRPr="00804156">
                    <w:rPr>
                      <w:rFonts w:asciiTheme="minorHAnsi" w:hAnsiTheme="minorHAnsi" w:cstheme="minorHAnsi"/>
                      <w:color w:val="0B0C0C"/>
                      <w:sz w:val="20"/>
                      <w:szCs w:val="20"/>
                    </w:rPr>
                    <w:t>give reasons for classifying plants and animals based on specific characteristics</w:t>
                  </w:r>
                </w:p>
                <w:p w14:paraId="4D39515E" w14:textId="77777777" w:rsidR="00804156" w:rsidRPr="00804156" w:rsidRDefault="00804156" w:rsidP="00230C55">
                  <w:pPr>
                    <w:rPr>
                      <w:rFonts w:asciiTheme="minorHAnsi" w:hAnsiTheme="minorHAnsi" w:cstheme="minorHAnsi"/>
                      <w:color w:val="0000FF"/>
                      <w:sz w:val="20"/>
                      <w:szCs w:val="20"/>
                      <w:u w:val="single"/>
                    </w:rPr>
                  </w:pPr>
                </w:p>
                <w:p w14:paraId="12222B79" w14:textId="77777777" w:rsidR="00230C55" w:rsidRPr="00804156" w:rsidRDefault="00230C55" w:rsidP="00230C55">
                  <w:pPr>
                    <w:rPr>
                      <w:rFonts w:asciiTheme="minorHAnsi" w:hAnsiTheme="minorHAnsi" w:cstheme="minorHAnsi"/>
                      <w:b/>
                      <w:sz w:val="20"/>
                      <w:szCs w:val="20"/>
                    </w:rPr>
                  </w:pPr>
                </w:p>
                <w:p w14:paraId="0EC5FA5B" w14:textId="658420A7" w:rsidR="00230C55" w:rsidRPr="00804156" w:rsidRDefault="00230C55" w:rsidP="00971722">
                  <w:pPr>
                    <w:widowControl/>
                    <w:autoSpaceDE/>
                    <w:autoSpaceDN/>
                    <w:rPr>
                      <w:rFonts w:asciiTheme="minorHAnsi" w:hAnsiTheme="minorHAnsi" w:cstheme="minorHAnsi"/>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6BF73FD" w14:textId="77777777" w:rsidR="00971722" w:rsidRPr="00804156" w:rsidRDefault="00971722" w:rsidP="00971722">
                  <w:pPr>
                    <w:rPr>
                      <w:rFonts w:asciiTheme="minorHAnsi" w:hAnsiTheme="minorHAnsi" w:cstheme="minorHAnsi"/>
                      <w:b/>
                      <w:sz w:val="20"/>
                      <w:szCs w:val="20"/>
                    </w:rPr>
                  </w:pPr>
                  <w:r w:rsidRPr="00804156">
                    <w:rPr>
                      <w:rFonts w:asciiTheme="minorHAnsi" w:hAnsiTheme="minorHAnsi" w:cstheme="minorHAnsi"/>
                      <w:b/>
                      <w:sz w:val="20"/>
                      <w:szCs w:val="20"/>
                    </w:rPr>
                    <w:lastRenderedPageBreak/>
                    <w:t>Electricity (Y6)</w:t>
                  </w:r>
                </w:p>
                <w:p w14:paraId="09D18AD4" w14:textId="77777777" w:rsidR="00971722" w:rsidRPr="00804156" w:rsidRDefault="00971722" w:rsidP="00971722">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804156">
                    <w:rPr>
                      <w:rFonts w:asciiTheme="minorHAnsi" w:hAnsiTheme="minorHAnsi" w:cstheme="minorHAnsi"/>
                      <w:bCs/>
                      <w:sz w:val="20"/>
                      <w:szCs w:val="20"/>
                    </w:rPr>
                    <w:t>associate the brightness of a lamp or the volume of a buzzer with the number and voltage of cells used in the circuit</w:t>
                  </w:r>
                </w:p>
                <w:p w14:paraId="46C7994B" w14:textId="77777777" w:rsidR="00971722" w:rsidRPr="00804156" w:rsidRDefault="00971722" w:rsidP="00971722">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804156">
                    <w:rPr>
                      <w:rFonts w:asciiTheme="minorHAnsi" w:hAnsiTheme="minorHAnsi" w:cstheme="minorHAnsi"/>
                      <w:bCs/>
                      <w:sz w:val="20"/>
                      <w:szCs w:val="20"/>
                    </w:rPr>
                    <w:t>compare and give reasons for variations in how components function, including the brightness of bulbs, the loudness of buzzers and the on/off position of switches</w:t>
                  </w:r>
                </w:p>
                <w:p w14:paraId="2D7BE2CC" w14:textId="7B2379F5" w:rsidR="00230C55" w:rsidRPr="00804156" w:rsidRDefault="00971722" w:rsidP="00230C55">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bCs/>
                      <w:sz w:val="20"/>
                      <w:szCs w:val="20"/>
                    </w:rPr>
                  </w:pPr>
                  <w:r w:rsidRPr="00804156">
                    <w:rPr>
                      <w:rFonts w:asciiTheme="minorHAnsi" w:hAnsiTheme="minorHAnsi" w:cstheme="minorHAnsi"/>
                      <w:bCs/>
                      <w:sz w:val="20"/>
                      <w:szCs w:val="20"/>
                    </w:rPr>
                    <w:t>use recognised symbols when representing a simple circuit in a diagram</w:t>
                  </w:r>
                </w:p>
                <w:p w14:paraId="2479D325" w14:textId="77777777" w:rsidR="00DE03FA" w:rsidRPr="00804156" w:rsidRDefault="00DE03FA" w:rsidP="00230C55">
                  <w:pPr>
                    <w:rPr>
                      <w:rFonts w:asciiTheme="minorHAnsi" w:hAnsiTheme="minorHAnsi" w:cstheme="minorHAnsi"/>
                      <w:sz w:val="20"/>
                      <w:szCs w:val="20"/>
                    </w:rPr>
                  </w:pPr>
                </w:p>
                <w:p w14:paraId="16B4C116" w14:textId="77777777" w:rsidR="00DE03FA" w:rsidRPr="00804156" w:rsidRDefault="00DE03FA" w:rsidP="00DE03FA">
                  <w:pPr>
                    <w:pStyle w:val="paragraph"/>
                    <w:spacing w:before="0" w:beforeAutospacing="0" w:after="0" w:afterAutospacing="0"/>
                    <w:textAlignment w:val="baseline"/>
                    <w:rPr>
                      <w:rFonts w:asciiTheme="minorHAnsi" w:hAnsiTheme="minorHAnsi" w:cstheme="minorHAnsi"/>
                      <w:sz w:val="20"/>
                      <w:szCs w:val="20"/>
                      <w:lang w:eastAsia="en-US"/>
                    </w:rPr>
                  </w:pPr>
                  <w:r w:rsidRPr="00804156">
                    <w:rPr>
                      <w:rStyle w:val="normaltextrun"/>
                      <w:rFonts w:asciiTheme="minorHAnsi" w:hAnsiTheme="minorHAnsi" w:cstheme="minorHAnsi"/>
                      <w:b/>
                      <w:bCs/>
                      <w:sz w:val="20"/>
                      <w:szCs w:val="20"/>
                      <w:lang w:eastAsia="en-US"/>
                    </w:rPr>
                    <w:t>Evolution and inheritance (Y6)</w:t>
                  </w:r>
                  <w:r w:rsidRPr="00804156">
                    <w:rPr>
                      <w:rStyle w:val="eop"/>
                      <w:rFonts w:asciiTheme="minorHAnsi" w:hAnsiTheme="minorHAnsi" w:cstheme="minorHAnsi"/>
                      <w:sz w:val="20"/>
                      <w:szCs w:val="20"/>
                      <w:lang w:eastAsia="en-US"/>
                    </w:rPr>
                    <w:t> </w:t>
                  </w:r>
                </w:p>
                <w:p w14:paraId="2F60283C" w14:textId="77777777" w:rsidR="00DE03FA" w:rsidRPr="00804156" w:rsidRDefault="00DE03FA" w:rsidP="00DE03FA">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804156">
                    <w:rPr>
                      <w:rStyle w:val="normaltextrun"/>
                      <w:rFonts w:asciiTheme="minorHAnsi" w:hAnsiTheme="minorHAnsi" w:cstheme="minorHAnsi"/>
                      <w:sz w:val="20"/>
                      <w:szCs w:val="20"/>
                      <w:lang w:eastAsia="en-US"/>
                    </w:rPr>
                    <w:t>recognise that living things have changed over time and that fossils provide information about living things that inhabited the Earth millions of years ago</w:t>
                  </w:r>
                  <w:r w:rsidRPr="00804156">
                    <w:rPr>
                      <w:rStyle w:val="eop"/>
                      <w:rFonts w:asciiTheme="minorHAnsi" w:hAnsiTheme="minorHAnsi" w:cstheme="minorHAnsi"/>
                      <w:sz w:val="20"/>
                      <w:szCs w:val="20"/>
                      <w:lang w:eastAsia="en-US"/>
                    </w:rPr>
                    <w:t> </w:t>
                  </w:r>
                </w:p>
                <w:p w14:paraId="16F444F7" w14:textId="77777777" w:rsidR="00DE03FA" w:rsidRPr="00804156" w:rsidRDefault="00DE03FA" w:rsidP="00DE03FA">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804156">
                    <w:rPr>
                      <w:rStyle w:val="normaltextrun"/>
                      <w:rFonts w:asciiTheme="minorHAnsi" w:hAnsiTheme="minorHAnsi" w:cstheme="minorHAnsi"/>
                      <w:sz w:val="20"/>
                      <w:szCs w:val="20"/>
                      <w:lang w:eastAsia="en-US"/>
                    </w:rPr>
                    <w:t>recognise that living things produce offspring of the same kind, but normally offspring vary and are not identical to their parents</w:t>
                  </w:r>
                  <w:r w:rsidRPr="00804156">
                    <w:rPr>
                      <w:rStyle w:val="eop"/>
                      <w:rFonts w:asciiTheme="minorHAnsi" w:hAnsiTheme="minorHAnsi" w:cstheme="minorHAnsi"/>
                      <w:sz w:val="20"/>
                      <w:szCs w:val="20"/>
                      <w:lang w:eastAsia="en-US"/>
                    </w:rPr>
                    <w:t> </w:t>
                  </w:r>
                </w:p>
                <w:p w14:paraId="34066FEE" w14:textId="77777777" w:rsidR="00DE03FA" w:rsidRPr="00804156" w:rsidRDefault="00DE03FA" w:rsidP="00DE03FA">
                  <w:pPr>
                    <w:pStyle w:val="paragraph"/>
                    <w:numPr>
                      <w:ilvl w:val="0"/>
                      <w:numId w:val="54"/>
                    </w:numPr>
                    <w:spacing w:before="0" w:beforeAutospacing="0" w:after="0" w:afterAutospacing="0"/>
                    <w:ind w:left="323" w:hanging="142"/>
                    <w:textAlignment w:val="baseline"/>
                    <w:rPr>
                      <w:rFonts w:asciiTheme="minorHAnsi" w:hAnsiTheme="minorHAnsi" w:cstheme="minorHAnsi"/>
                      <w:sz w:val="20"/>
                      <w:szCs w:val="20"/>
                      <w:lang w:eastAsia="en-US"/>
                    </w:rPr>
                  </w:pPr>
                  <w:r w:rsidRPr="00804156">
                    <w:rPr>
                      <w:rStyle w:val="normaltextrun"/>
                      <w:rFonts w:asciiTheme="minorHAnsi" w:hAnsiTheme="minorHAnsi" w:cstheme="minorHAnsi"/>
                      <w:sz w:val="20"/>
                      <w:szCs w:val="20"/>
                      <w:lang w:eastAsia="en-US"/>
                    </w:rPr>
                    <w:t>identify how animals and plants are adapted to suit their environment in different ways and that adaptation may lead to evolution</w:t>
                  </w:r>
                  <w:r w:rsidRPr="00804156">
                    <w:rPr>
                      <w:rStyle w:val="eop"/>
                      <w:rFonts w:asciiTheme="minorHAnsi" w:hAnsiTheme="minorHAnsi" w:cstheme="minorHAnsi"/>
                      <w:sz w:val="20"/>
                      <w:szCs w:val="20"/>
                      <w:lang w:eastAsia="en-US"/>
                    </w:rPr>
                    <w:t> </w:t>
                  </w:r>
                </w:p>
                <w:p w14:paraId="2B632CA7" w14:textId="7600B9C6" w:rsidR="00DE03FA" w:rsidRPr="00804156" w:rsidRDefault="00DE03FA" w:rsidP="00DE03FA">
                  <w:pPr>
                    <w:rPr>
                      <w:rFonts w:asciiTheme="minorHAnsi" w:hAnsiTheme="minorHAnsi" w:cstheme="minorHAnsi"/>
                      <w:sz w:val="20"/>
                      <w:szCs w:val="20"/>
                    </w:rPr>
                  </w:pPr>
                  <w:r w:rsidRPr="00804156">
                    <w:rPr>
                      <w:rStyle w:val="eop"/>
                      <w:rFonts w:asciiTheme="minorHAnsi" w:hAnsiTheme="minorHAnsi" w:cstheme="minorHAnsi"/>
                      <w:sz w:val="20"/>
                      <w:szCs w:val="20"/>
                    </w:rPr>
                    <w:t> </w:t>
                  </w:r>
                </w:p>
                <w:p w14:paraId="04B8801C" w14:textId="77777777" w:rsidR="00230C55" w:rsidRPr="00804156" w:rsidRDefault="00230C55" w:rsidP="00230C55">
                  <w:pPr>
                    <w:rPr>
                      <w:rFonts w:asciiTheme="minorHAnsi" w:hAnsiTheme="minorHAnsi" w:cstheme="minorHAnsi"/>
                      <w:sz w:val="20"/>
                      <w:szCs w:val="20"/>
                    </w:rPr>
                  </w:pPr>
                </w:p>
              </w:tc>
              <w:tc>
                <w:tcPr>
                  <w:tcW w:w="1824" w:type="pct"/>
                  <w:tcBorders>
                    <w:top w:val="single" w:sz="4" w:space="0" w:color="auto"/>
                    <w:left w:val="single" w:sz="4" w:space="0" w:color="auto"/>
                    <w:bottom w:val="single" w:sz="4" w:space="0" w:color="auto"/>
                    <w:right w:val="single" w:sz="4" w:space="0" w:color="auto"/>
                  </w:tcBorders>
                </w:tcPr>
                <w:p w14:paraId="5B72DC32" w14:textId="25714939" w:rsidR="00230C55" w:rsidRPr="00804156" w:rsidRDefault="00DE03FA" w:rsidP="00230C55">
                  <w:pPr>
                    <w:rPr>
                      <w:rFonts w:asciiTheme="minorHAnsi" w:hAnsiTheme="minorHAnsi" w:cstheme="minorHAnsi"/>
                      <w:b/>
                      <w:bCs/>
                      <w:sz w:val="20"/>
                      <w:szCs w:val="20"/>
                    </w:rPr>
                  </w:pPr>
                  <w:r w:rsidRPr="00804156">
                    <w:rPr>
                      <w:rFonts w:asciiTheme="minorHAnsi" w:hAnsiTheme="minorHAnsi" w:cstheme="minorHAnsi"/>
                      <w:b/>
                      <w:bCs/>
                      <w:sz w:val="20"/>
                      <w:szCs w:val="20"/>
                    </w:rPr>
                    <w:lastRenderedPageBreak/>
                    <w:t>A</w:t>
                  </w:r>
                  <w:r w:rsidR="00230C55" w:rsidRPr="00804156">
                    <w:rPr>
                      <w:rFonts w:asciiTheme="minorHAnsi" w:hAnsiTheme="minorHAnsi" w:cstheme="minorHAnsi"/>
                      <w:b/>
                      <w:bCs/>
                      <w:sz w:val="20"/>
                      <w:szCs w:val="20"/>
                    </w:rPr>
                    <w:t>nimals including humans (Y5 &amp; Y6)</w:t>
                  </w:r>
                </w:p>
                <w:p w14:paraId="60764187" w14:textId="77777777" w:rsidR="00230C55" w:rsidRPr="00804156" w:rsidRDefault="00230C55" w:rsidP="00230C55">
                  <w:pPr>
                    <w:rPr>
                      <w:rFonts w:asciiTheme="minorHAnsi" w:hAnsiTheme="minorHAnsi" w:cstheme="minorHAnsi"/>
                      <w:b/>
                      <w:bCs/>
                      <w:sz w:val="20"/>
                      <w:szCs w:val="20"/>
                    </w:rPr>
                  </w:pPr>
                  <w:r w:rsidRPr="00804156">
                    <w:rPr>
                      <w:rFonts w:asciiTheme="minorHAnsi" w:hAnsiTheme="minorHAnsi" w:cstheme="minorHAnsi"/>
                      <w:b/>
                      <w:bCs/>
                      <w:sz w:val="20"/>
                      <w:szCs w:val="20"/>
                    </w:rPr>
                    <w:t>Y5</w:t>
                  </w:r>
                </w:p>
                <w:p w14:paraId="70620057" w14:textId="77777777" w:rsidR="00804156" w:rsidRDefault="00230C55" w:rsidP="00A431E0">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describe the changes as humans develop to </w:t>
                  </w:r>
                </w:p>
                <w:p w14:paraId="33BCD04E" w14:textId="7D1381A8" w:rsidR="00230C55" w:rsidRP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old age</w:t>
                  </w:r>
                </w:p>
                <w:p w14:paraId="6D900844" w14:textId="77777777" w:rsidR="00230C55" w:rsidRPr="00804156" w:rsidRDefault="00230C55" w:rsidP="00230C55">
                  <w:pPr>
                    <w:rPr>
                      <w:rFonts w:asciiTheme="minorHAnsi" w:hAnsiTheme="minorHAnsi" w:cstheme="minorHAnsi"/>
                      <w:b/>
                      <w:bCs/>
                      <w:sz w:val="20"/>
                      <w:szCs w:val="20"/>
                    </w:rPr>
                  </w:pPr>
                  <w:r w:rsidRPr="00804156">
                    <w:rPr>
                      <w:rFonts w:asciiTheme="minorHAnsi" w:hAnsiTheme="minorHAnsi" w:cstheme="minorHAnsi"/>
                      <w:b/>
                      <w:bCs/>
                      <w:sz w:val="20"/>
                      <w:szCs w:val="20"/>
                    </w:rPr>
                    <w:t>Y6</w:t>
                  </w:r>
                </w:p>
                <w:p w14:paraId="7FC8E7B2" w14:textId="77777777" w:rsidR="00804156" w:rsidRDefault="00230C55" w:rsidP="00804156">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identify and name the main parts of the </w:t>
                  </w:r>
                </w:p>
                <w:p w14:paraId="07433698" w14:textId="77777777" w:rsidR="00804156" w:rsidRDefault="00230C55" w:rsidP="00804156">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human circulatory system, and describe </w:t>
                  </w:r>
                </w:p>
                <w:p w14:paraId="5AEB4C40" w14:textId="77777777" w:rsid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the functions of the heart, blood vessels and </w:t>
                  </w:r>
                </w:p>
                <w:p w14:paraId="499A00EE" w14:textId="6A9E6DE8" w:rsidR="00230C55" w:rsidRP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blood</w:t>
                  </w:r>
                </w:p>
                <w:p w14:paraId="14E65C62" w14:textId="77777777" w:rsidR="00804156" w:rsidRDefault="00230C55" w:rsidP="00A431E0">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recognise the impact of diet, exercise, drugs</w:t>
                  </w:r>
                </w:p>
                <w:p w14:paraId="21B76326" w14:textId="0FD90D78" w:rsidR="00EA51DD" w:rsidRP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 and</w:t>
                  </w:r>
                </w:p>
                <w:p w14:paraId="3422776A" w14:textId="3E212586" w:rsidR="00230C55" w:rsidRP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lastRenderedPageBreak/>
                    <w:t xml:space="preserve"> lifestyle on the way their </w:t>
                  </w:r>
                  <w:r w:rsidR="00DE03FA" w:rsidRPr="00804156">
                    <w:rPr>
                      <w:rFonts w:asciiTheme="minorHAnsi" w:hAnsiTheme="minorHAnsi" w:cstheme="minorHAnsi"/>
                      <w:sz w:val="20"/>
                      <w:szCs w:val="20"/>
                    </w:rPr>
                    <w:t>body’s</w:t>
                  </w:r>
                  <w:r w:rsidRPr="00804156">
                    <w:rPr>
                      <w:rFonts w:asciiTheme="minorHAnsi" w:hAnsiTheme="minorHAnsi" w:cstheme="minorHAnsi"/>
                      <w:sz w:val="20"/>
                      <w:szCs w:val="20"/>
                    </w:rPr>
                    <w:t xml:space="preserve"> function</w:t>
                  </w:r>
                </w:p>
                <w:p w14:paraId="26170611" w14:textId="77777777" w:rsidR="00804156" w:rsidRDefault="00230C55" w:rsidP="00A431E0">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describe the ways in which nutrients and</w:t>
                  </w:r>
                </w:p>
                <w:p w14:paraId="294BE5E4" w14:textId="1D470FDB" w:rsidR="00230C55" w:rsidRPr="00804156" w:rsidRDefault="00230C55" w:rsidP="00804156">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20"/>
                      <w:szCs w:val="20"/>
                    </w:rPr>
                  </w:pPr>
                  <w:r w:rsidRPr="00804156">
                    <w:rPr>
                      <w:rFonts w:asciiTheme="minorHAnsi" w:hAnsiTheme="minorHAnsi" w:cstheme="minorHAnsi"/>
                      <w:sz w:val="20"/>
                      <w:szCs w:val="20"/>
                    </w:rPr>
                    <w:t xml:space="preserve"> water </w:t>
                  </w:r>
                  <w:proofErr w:type="gramStart"/>
                  <w:r w:rsidRPr="00804156">
                    <w:rPr>
                      <w:rFonts w:asciiTheme="minorHAnsi" w:hAnsiTheme="minorHAnsi" w:cstheme="minorHAnsi"/>
                      <w:sz w:val="20"/>
                      <w:szCs w:val="20"/>
                    </w:rPr>
                    <w:t>are</w:t>
                  </w:r>
                  <w:proofErr w:type="gramEnd"/>
                  <w:r w:rsidR="00804156">
                    <w:rPr>
                      <w:rFonts w:asciiTheme="minorHAnsi" w:hAnsiTheme="minorHAnsi" w:cstheme="minorHAnsi"/>
                      <w:sz w:val="20"/>
                      <w:szCs w:val="20"/>
                    </w:rPr>
                    <w:t xml:space="preserve"> </w:t>
                  </w:r>
                  <w:r w:rsidRPr="00804156">
                    <w:rPr>
                      <w:rFonts w:asciiTheme="minorHAnsi" w:hAnsiTheme="minorHAnsi" w:cstheme="minorHAnsi"/>
                      <w:sz w:val="20"/>
                      <w:szCs w:val="20"/>
                    </w:rPr>
                    <w:t>transported within animals, including humans</w:t>
                  </w:r>
                </w:p>
                <w:p w14:paraId="5FBF2123" w14:textId="77777777" w:rsidR="00230C55" w:rsidRPr="00804156" w:rsidRDefault="00230C55" w:rsidP="00230C55">
                  <w:pPr>
                    <w:rPr>
                      <w:rFonts w:asciiTheme="minorHAnsi" w:hAnsiTheme="minorHAnsi" w:cstheme="minorHAnsi"/>
                      <w:sz w:val="20"/>
                      <w:szCs w:val="20"/>
                    </w:rPr>
                  </w:pPr>
                </w:p>
              </w:tc>
            </w:tr>
          </w:tbl>
          <w:p w14:paraId="78BD364A" w14:textId="77777777" w:rsidR="005D1C14" w:rsidRDefault="005D1C14" w:rsidP="00621F33">
            <w:pPr>
              <w:rPr>
                <w:rFonts w:asciiTheme="minorHAnsi" w:hAnsiTheme="minorHAnsi" w:cstheme="minorHAnsi"/>
                <w:sz w:val="16"/>
                <w:szCs w:val="16"/>
              </w:rPr>
            </w:pPr>
          </w:p>
          <w:p w14:paraId="276ED244" w14:textId="66CEB53B" w:rsidR="008339CC" w:rsidRPr="005D1C14" w:rsidRDefault="008339CC" w:rsidP="00621F33">
            <w:pPr>
              <w:rPr>
                <w:rFonts w:asciiTheme="minorHAnsi" w:hAnsiTheme="minorHAnsi" w:cstheme="minorHAnsi"/>
                <w:sz w:val="16"/>
                <w:szCs w:val="16"/>
              </w:rPr>
            </w:pPr>
          </w:p>
        </w:tc>
      </w:tr>
      <w:tr w:rsidR="00B33B9F" w:rsidRPr="00621F33" w14:paraId="1DBBF25C" w14:textId="77777777" w:rsidTr="15AD5AEF">
        <w:tc>
          <w:tcPr>
            <w:tcW w:w="15570" w:type="dxa"/>
            <w:shd w:val="clear" w:color="auto" w:fill="FFFFFF" w:themeFill="background1"/>
          </w:tcPr>
          <w:p w14:paraId="0122D4C3" w14:textId="77777777" w:rsidR="00B33B9F" w:rsidRDefault="00B33B9F" w:rsidP="003D18DD">
            <w:pPr>
              <w:jc w:val="center"/>
              <w:rPr>
                <w:rFonts w:ascii="Arial" w:hAnsi="Arial" w:cs="Arial"/>
                <w:b/>
                <w:color w:val="FFFFFF" w:themeColor="background1"/>
                <w:sz w:val="28"/>
                <w:szCs w:val="28"/>
              </w:rPr>
            </w:pPr>
          </w:p>
          <w:p w14:paraId="7ABF1382" w14:textId="77777777" w:rsidR="005D1C14" w:rsidRDefault="005D1C14" w:rsidP="003D18DD">
            <w:pPr>
              <w:jc w:val="center"/>
              <w:rPr>
                <w:rFonts w:ascii="Arial" w:hAnsi="Arial" w:cs="Arial"/>
                <w:b/>
                <w:color w:val="FFFFFF" w:themeColor="background1"/>
                <w:sz w:val="28"/>
                <w:szCs w:val="28"/>
              </w:rPr>
            </w:pPr>
          </w:p>
          <w:p w14:paraId="64600D04" w14:textId="77777777" w:rsidR="005D1C14" w:rsidRDefault="005D1C14" w:rsidP="003D18DD">
            <w:pPr>
              <w:jc w:val="center"/>
              <w:rPr>
                <w:rFonts w:ascii="Arial" w:hAnsi="Arial" w:cs="Arial"/>
                <w:b/>
                <w:color w:val="FFFFFF" w:themeColor="background1"/>
                <w:sz w:val="28"/>
                <w:szCs w:val="28"/>
              </w:rPr>
            </w:pPr>
          </w:p>
          <w:p w14:paraId="5F6B2D3A" w14:textId="77777777" w:rsidR="005D1C14" w:rsidRDefault="005D1C14" w:rsidP="003D18DD">
            <w:pPr>
              <w:jc w:val="center"/>
              <w:rPr>
                <w:rFonts w:ascii="Arial" w:hAnsi="Arial" w:cs="Arial"/>
                <w:b/>
                <w:color w:val="FFFFFF" w:themeColor="background1"/>
                <w:sz w:val="28"/>
                <w:szCs w:val="28"/>
              </w:rPr>
            </w:pPr>
          </w:p>
          <w:p w14:paraId="6DB428E0" w14:textId="77777777" w:rsidR="005D1C14" w:rsidRDefault="005D1C14" w:rsidP="005D1C14">
            <w:pPr>
              <w:rPr>
                <w:rFonts w:ascii="Arial" w:hAnsi="Arial" w:cs="Arial"/>
                <w:b/>
                <w:color w:val="FFFFFF" w:themeColor="background1"/>
                <w:sz w:val="28"/>
                <w:szCs w:val="28"/>
              </w:rPr>
            </w:pPr>
          </w:p>
          <w:p w14:paraId="2D973AEA" w14:textId="1A21BA37" w:rsidR="005D1C14" w:rsidRPr="001B28D5" w:rsidRDefault="005D1C14" w:rsidP="005D1C14">
            <w:pPr>
              <w:rPr>
                <w:rFonts w:ascii="Arial" w:hAnsi="Arial" w:cs="Arial"/>
                <w:b/>
                <w:color w:val="FFFFFF" w:themeColor="background1"/>
                <w:sz w:val="28"/>
                <w:szCs w:val="28"/>
              </w:rPr>
            </w:pPr>
          </w:p>
        </w:tc>
      </w:tr>
      <w:tr w:rsidR="00DF5348" w:rsidRPr="00621F33" w14:paraId="6999DB2F" w14:textId="77777777" w:rsidTr="15AD5AEF">
        <w:tc>
          <w:tcPr>
            <w:tcW w:w="15570" w:type="dxa"/>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lang w:bidi="ar-SA"/>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15AD5AEF">
        <w:trPr>
          <w:cantSplit/>
          <w:trHeight w:val="3729"/>
        </w:trPr>
        <w:tc>
          <w:tcPr>
            <w:tcW w:w="15570" w:type="dxa"/>
            <w:shd w:val="clear" w:color="auto" w:fill="auto"/>
          </w:tcPr>
          <w:p w14:paraId="53283866" w14:textId="64C59390" w:rsidR="00DF5348" w:rsidRPr="00824F0D" w:rsidRDefault="00852197" w:rsidP="003D18DD">
            <w:pPr>
              <w:rPr>
                <w:rFonts w:ascii="Arial" w:hAnsi="Arial" w:cs="Arial"/>
                <w:b/>
                <w:sz w:val="24"/>
                <w:szCs w:val="24"/>
              </w:rPr>
            </w:pPr>
            <w:r>
              <w:rPr>
                <w:noProof/>
                <w:lang w:bidi="ar-SA"/>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lang w:bidi="ar-SA"/>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lang w:bidi="ar-SA"/>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lang w:bidi="ar-SA"/>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lang w:bidi="ar-SA"/>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15AD5AEF">
        <w:tc>
          <w:tcPr>
            <w:tcW w:w="15570" w:type="dxa"/>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FF0F70">
              <w:rPr>
                <w:rFonts w:asciiTheme="minorHAnsi" w:hAnsiTheme="minorHAnsi" w:cstheme="minorHAnsi"/>
                <w:b/>
                <w:bCs/>
                <w:color w:val="FFFFFF" w:themeColor="background1"/>
                <w:sz w:val="24"/>
                <w:szCs w:val="24"/>
              </w:rPr>
              <w:lastRenderedPageBreak/>
              <w:t>In order to</w:t>
            </w:r>
            <w:proofErr w:type="gramEnd"/>
            <w:r w:rsidRPr="00FF0F70">
              <w:rPr>
                <w:rFonts w:asciiTheme="minorHAnsi" w:hAnsiTheme="minorHAnsi" w:cstheme="minorHAnsi"/>
                <w:b/>
                <w:bCs/>
                <w:color w:val="FFFFFF" w:themeColor="background1"/>
                <w:sz w:val="24"/>
                <w:szCs w:val="24"/>
              </w:rPr>
              <w:t xml:space="preserve">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15AD5AEF">
        <w:tc>
          <w:tcPr>
            <w:tcW w:w="15570" w:type="dxa"/>
            <w:shd w:val="clear" w:color="auto" w:fill="FFFFFF" w:themeFill="background1"/>
          </w:tcPr>
          <w:p w14:paraId="0E9ACF1B" w14:textId="658B62C9"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w:t>
            </w:r>
            <w:r w:rsidR="00F62B06">
              <w:rPr>
                <w:rFonts w:asciiTheme="minorHAnsi" w:hAnsiTheme="minorHAnsi" w:cstheme="minorHAnsi"/>
                <w:szCs w:val="24"/>
              </w:rPr>
              <w:t>ut</w:t>
            </w:r>
            <w:r w:rsidRPr="00FF0F70">
              <w:rPr>
                <w:rFonts w:asciiTheme="minorHAnsi" w:hAnsiTheme="minorHAnsi" w:cstheme="minorHAnsi"/>
                <w:szCs w:val="24"/>
              </w:rPr>
              <w:t xml:space="preserve">.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w:t>
            </w:r>
            <w:r w:rsidR="003121B3">
              <w:rPr>
                <w:rFonts w:asciiTheme="minorHAnsi" w:hAnsiTheme="minorHAnsi" w:cstheme="minorHAnsi"/>
                <w:szCs w:val="24"/>
              </w:rPr>
              <w:t xml:space="preserve">Plan </w:t>
            </w:r>
            <w:r w:rsidR="00F62B06">
              <w:rPr>
                <w:rFonts w:asciiTheme="minorHAnsi" w:hAnsiTheme="minorHAnsi" w:cstheme="minorHAnsi"/>
                <w:szCs w:val="24"/>
              </w:rPr>
              <w:t>Assessment</w:t>
            </w:r>
            <w:r w:rsidR="003121B3">
              <w:rPr>
                <w:rFonts w:asciiTheme="minorHAnsi" w:hAnsiTheme="minorHAnsi" w:cstheme="minorHAnsi"/>
                <w:szCs w:val="24"/>
              </w:rPr>
              <w:t xml:space="preserve"> Matrices </w:t>
            </w:r>
            <w:r w:rsidR="001F25EA" w:rsidRPr="00FF0F70">
              <w:rPr>
                <w:rFonts w:asciiTheme="minorHAnsi" w:hAnsiTheme="minorHAnsi" w:cstheme="minorHAnsi"/>
                <w:szCs w:val="24"/>
              </w:rPr>
              <w:t xml:space="preserve">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163521D0"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w:t>
            </w:r>
            <w:r w:rsidR="005D1C14">
              <w:rPr>
                <w:rFonts w:asciiTheme="minorHAnsi" w:hAnsiTheme="minorHAnsi" w:cstheme="minorHAnsi"/>
                <w:szCs w:val="24"/>
              </w:rPr>
              <w:t xml:space="preserve"> which will be addressed on the spot or within a follow up activity. </w:t>
            </w:r>
            <w:r w:rsidR="002A255F" w:rsidRPr="00FF0F70">
              <w:rPr>
                <w:rFonts w:asciiTheme="minorHAnsi" w:hAnsiTheme="minorHAnsi" w:cstheme="minorHAnsi"/>
                <w:szCs w:val="24"/>
              </w:rPr>
              <w:t xml:space="preserve">Teachers also assess children’s </w:t>
            </w:r>
            <w:r w:rsidR="00597C3A" w:rsidRPr="00FF0F70">
              <w:rPr>
                <w:rFonts w:asciiTheme="minorHAnsi" w:hAnsiTheme="minorHAnsi" w:cstheme="minorHAnsi"/>
                <w:szCs w:val="24"/>
              </w:rPr>
              <w:t xml:space="preserve">working </w:t>
            </w:r>
            <w:r w:rsidR="005D1C14">
              <w:rPr>
                <w:rFonts w:asciiTheme="minorHAnsi" w:hAnsiTheme="minorHAnsi" w:cstheme="minorHAnsi"/>
                <w:szCs w:val="24"/>
              </w:rPr>
              <w:t>s</w:t>
            </w:r>
            <w:r w:rsidR="00597C3A" w:rsidRPr="00FF0F70">
              <w:rPr>
                <w:rFonts w:asciiTheme="minorHAnsi" w:hAnsiTheme="minorHAnsi" w:cstheme="minorHAnsi"/>
                <w:szCs w:val="24"/>
              </w:rPr>
              <w:t>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54DC4AB4"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9E6D96">
              <w:rPr>
                <w:rFonts w:asciiTheme="minorHAnsi" w:hAnsiTheme="minorHAnsi" w:cstheme="minorHAnsi"/>
                <w:szCs w:val="24"/>
              </w:rPr>
              <w:t xml:space="preserve"> </w:t>
            </w:r>
            <w:r w:rsidR="005D1C14">
              <w:rPr>
                <w:rFonts w:asciiTheme="minorHAnsi" w:hAnsiTheme="minorHAnsi" w:cstheme="minorHAnsi"/>
                <w:szCs w:val="24"/>
              </w:rPr>
              <w:t xml:space="preserve">may be assessed  in different ways </w:t>
            </w:r>
            <w:r w:rsidR="00F62B06">
              <w:rPr>
                <w:rFonts w:asciiTheme="minorHAnsi" w:hAnsiTheme="minorHAnsi" w:cstheme="minorHAnsi"/>
                <w:szCs w:val="24"/>
              </w:rPr>
              <w:t xml:space="preserve"> ensuring that children </w:t>
            </w:r>
            <w:proofErr w:type="gramStart"/>
            <w:r w:rsidR="00F62B06">
              <w:rPr>
                <w:rFonts w:asciiTheme="minorHAnsi" w:hAnsiTheme="minorHAnsi" w:cstheme="minorHAnsi"/>
                <w:szCs w:val="24"/>
              </w:rPr>
              <w:t>have the opportunity to</w:t>
            </w:r>
            <w:proofErr w:type="gramEnd"/>
            <w:r w:rsidR="00527CC9" w:rsidRPr="00FF0F70">
              <w:rPr>
                <w:rFonts w:asciiTheme="minorHAnsi" w:hAnsiTheme="minorHAnsi" w:cstheme="minorHAnsi"/>
                <w:szCs w:val="24"/>
              </w:rPr>
              <w:t xml:space="preserve">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w:t>
            </w:r>
            <w:proofErr w:type="gramStart"/>
            <w:r w:rsidR="00527CC9" w:rsidRPr="00FF0F70">
              <w:rPr>
                <w:rFonts w:asciiTheme="minorHAnsi" w:hAnsiTheme="minorHAnsi" w:cstheme="minorHAnsi"/>
                <w:szCs w:val="24"/>
              </w:rPr>
              <w:t>is able to</w:t>
            </w:r>
            <w:proofErr w:type="gramEnd"/>
            <w:r w:rsidR="00527CC9" w:rsidRPr="00FF0F70">
              <w:rPr>
                <w:rFonts w:asciiTheme="minorHAnsi" w:hAnsiTheme="minorHAnsi" w:cstheme="minorHAnsi"/>
                <w:szCs w:val="24"/>
              </w:rPr>
              <w:t xml:space="preserve">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C996D6C"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 xml:space="preserve">There is an expectation that work in </w:t>
            </w:r>
            <w:r w:rsidR="00DE03FA" w:rsidRPr="00FF0F70">
              <w:rPr>
                <w:rFonts w:asciiTheme="minorHAnsi" w:hAnsiTheme="minorHAnsi" w:cstheme="minorHAnsi"/>
                <w:szCs w:val="24"/>
              </w:rPr>
              <w:t>science</w:t>
            </w:r>
            <w:r w:rsidRPr="00FF0F70">
              <w:rPr>
                <w:rFonts w:asciiTheme="minorHAnsi" w:hAnsiTheme="minorHAnsi" w:cstheme="minorHAnsi"/>
                <w:szCs w:val="24"/>
              </w:rPr>
              <w:t xml:space="preserve"> books will be the same quality as that in English books</w:t>
            </w:r>
            <w:r w:rsidR="00C57F54" w:rsidRPr="00FF0F70">
              <w:rPr>
                <w:rFonts w:asciiTheme="minorHAnsi" w:hAnsiTheme="minorHAnsi" w:cstheme="minorHAnsi"/>
                <w:szCs w:val="24"/>
              </w:rPr>
              <w:t xml:space="preserve"> </w:t>
            </w:r>
            <w:proofErr w:type="gramStart"/>
            <w:r w:rsidR="00C57F54" w:rsidRPr="00FF0F70">
              <w:rPr>
                <w:rFonts w:asciiTheme="minorHAnsi" w:hAnsiTheme="minorHAnsi" w:cstheme="minorHAnsi"/>
                <w:szCs w:val="24"/>
              </w:rPr>
              <w:t>with regard to</w:t>
            </w:r>
            <w:proofErr w:type="gramEnd"/>
            <w:r w:rsidR="00C57F54" w:rsidRPr="00FF0F70">
              <w:rPr>
                <w:rFonts w:asciiTheme="minorHAnsi" w:hAnsiTheme="minorHAnsi" w:cstheme="minorHAnsi"/>
                <w:szCs w:val="24"/>
              </w:rPr>
              <w:t xml:space="preserve"> presentation</w:t>
            </w:r>
            <w:r w:rsidR="00F62B06">
              <w:rPr>
                <w:rFonts w:asciiTheme="minorHAnsi" w:hAnsiTheme="minorHAnsi" w:cstheme="minorHAnsi"/>
                <w:szCs w:val="24"/>
              </w:rPr>
              <w:t xml:space="preserve"> and writing when work is recorded. </w:t>
            </w: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BA6B23">
      <w:headerReference w:type="default" r:id="rId24"/>
      <w:footerReference w:type="default" r:id="rId25"/>
      <w:pgSz w:w="16840" w:h="11910" w:orient="landscape"/>
      <w:pgMar w:top="426" w:right="720" w:bottom="14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8C62" w14:textId="77777777" w:rsidR="00F71E5D" w:rsidRDefault="00F71E5D" w:rsidP="00150E53">
      <w:r>
        <w:separator/>
      </w:r>
    </w:p>
  </w:endnote>
  <w:endnote w:type="continuationSeparator" w:id="0">
    <w:p w14:paraId="2A78FEA8" w14:textId="77777777" w:rsidR="00F71E5D" w:rsidRDefault="00F71E5D" w:rsidP="00150E53">
      <w:r>
        <w:continuationSeparator/>
      </w:r>
    </w:p>
  </w:endnote>
  <w:endnote w:type="continuationNotice" w:id="1">
    <w:p w14:paraId="49DB2A88" w14:textId="77777777" w:rsidR="00F71E5D" w:rsidRDefault="00F7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230C55" w:rsidRPr="00596D56" w:rsidRDefault="00230C55"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7DDF8" w14:textId="77777777" w:rsidR="00F71E5D" w:rsidRDefault="00F71E5D" w:rsidP="00150E53">
      <w:r>
        <w:separator/>
      </w:r>
    </w:p>
  </w:footnote>
  <w:footnote w:type="continuationSeparator" w:id="0">
    <w:p w14:paraId="02C980C5" w14:textId="77777777" w:rsidR="00F71E5D" w:rsidRDefault="00F71E5D" w:rsidP="00150E53">
      <w:r>
        <w:continuationSeparator/>
      </w:r>
    </w:p>
  </w:footnote>
  <w:footnote w:type="continuationNotice" w:id="1">
    <w:p w14:paraId="342E6E8A" w14:textId="77777777" w:rsidR="00F71E5D" w:rsidRDefault="00F7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230C55" w:rsidRDefault="00230C55" w:rsidP="009F5260">
    <w:pPr>
      <w:pStyle w:val="Header"/>
      <w:tabs>
        <w:tab w:val="clear" w:pos="4513"/>
        <w:tab w:val="clear" w:pos="9026"/>
        <w:tab w:val="right" w:pos="15309"/>
      </w:tabs>
    </w:pPr>
    <w:r>
      <w:rPr>
        <w:rFonts w:ascii="Arial" w:hAnsi="Arial" w:cs="Arial"/>
      </w:rPr>
      <w:tab/>
    </w:r>
  </w:p>
  <w:p w14:paraId="4A74ED86" w14:textId="77777777" w:rsidR="00230C55" w:rsidRDefault="00230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7BD7"/>
    <w:multiLevelType w:val="hybridMultilevel"/>
    <w:tmpl w:val="8D521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E6043"/>
    <w:multiLevelType w:val="hybridMultilevel"/>
    <w:tmpl w:val="8B025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D56CA"/>
    <w:multiLevelType w:val="hybridMultilevel"/>
    <w:tmpl w:val="B56693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150890"/>
    <w:multiLevelType w:val="hybridMultilevel"/>
    <w:tmpl w:val="3796ED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02688"/>
    <w:multiLevelType w:val="hybridMultilevel"/>
    <w:tmpl w:val="DC1EFB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61247"/>
    <w:multiLevelType w:val="hybridMultilevel"/>
    <w:tmpl w:val="B5FC21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902065"/>
    <w:multiLevelType w:val="hybridMultilevel"/>
    <w:tmpl w:val="ECB0BD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BF211C"/>
    <w:multiLevelType w:val="multilevel"/>
    <w:tmpl w:val="EC7E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7C2778"/>
    <w:multiLevelType w:val="hybridMultilevel"/>
    <w:tmpl w:val="AC1882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F05C4E"/>
    <w:multiLevelType w:val="multilevel"/>
    <w:tmpl w:val="C888BE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451F0932"/>
    <w:multiLevelType w:val="hybridMultilevel"/>
    <w:tmpl w:val="8C5892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837F6D"/>
    <w:multiLevelType w:val="hybridMultilevel"/>
    <w:tmpl w:val="9D5424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4945EB"/>
    <w:multiLevelType w:val="hybridMultilevel"/>
    <w:tmpl w:val="398AB2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A31D6B"/>
    <w:multiLevelType w:val="hybridMultilevel"/>
    <w:tmpl w:val="78B06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1335EE"/>
    <w:multiLevelType w:val="hybridMultilevel"/>
    <w:tmpl w:val="5E4E41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4C6020F"/>
    <w:multiLevelType w:val="hybridMultilevel"/>
    <w:tmpl w:val="ED5EE5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5DD3983"/>
    <w:multiLevelType w:val="hybridMultilevel"/>
    <w:tmpl w:val="30A6A9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7291959"/>
    <w:multiLevelType w:val="multilevel"/>
    <w:tmpl w:val="30D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ED4950"/>
    <w:multiLevelType w:val="hybridMultilevel"/>
    <w:tmpl w:val="9E10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3007B8"/>
    <w:multiLevelType w:val="hybridMultilevel"/>
    <w:tmpl w:val="8B0CAF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CA26E7C"/>
    <w:multiLevelType w:val="hybridMultilevel"/>
    <w:tmpl w:val="9976F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526544"/>
    <w:multiLevelType w:val="hybridMultilevel"/>
    <w:tmpl w:val="38FC99C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5C3317D"/>
    <w:multiLevelType w:val="hybridMultilevel"/>
    <w:tmpl w:val="2F345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F160A9"/>
    <w:multiLevelType w:val="hybridMultilevel"/>
    <w:tmpl w:val="02F25D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4E85C4"/>
    <w:multiLevelType w:val="hybridMultilevel"/>
    <w:tmpl w:val="F20654A2"/>
    <w:lvl w:ilvl="0" w:tplc="45AEB53E">
      <w:start w:val="1"/>
      <w:numFmt w:val="bullet"/>
      <w:lvlText w:val="o"/>
      <w:lvlJc w:val="left"/>
      <w:pPr>
        <w:ind w:left="720" w:hanging="360"/>
      </w:pPr>
      <w:rPr>
        <w:rFonts w:ascii="Courier New" w:hAnsi="Courier New" w:cs="Times New Roman" w:hint="default"/>
      </w:rPr>
    </w:lvl>
    <w:lvl w:ilvl="1" w:tplc="8D4E534A">
      <w:start w:val="1"/>
      <w:numFmt w:val="bullet"/>
      <w:lvlText w:val="o"/>
      <w:lvlJc w:val="left"/>
      <w:pPr>
        <w:ind w:left="1440" w:hanging="360"/>
      </w:pPr>
      <w:rPr>
        <w:rFonts w:ascii="Courier New" w:hAnsi="Courier New" w:cs="Times New Roman" w:hint="default"/>
      </w:rPr>
    </w:lvl>
    <w:lvl w:ilvl="2" w:tplc="98CAEB66">
      <w:start w:val="1"/>
      <w:numFmt w:val="bullet"/>
      <w:lvlText w:val=""/>
      <w:lvlJc w:val="left"/>
      <w:pPr>
        <w:ind w:left="2160" w:hanging="360"/>
      </w:pPr>
      <w:rPr>
        <w:rFonts w:ascii="Wingdings" w:hAnsi="Wingdings" w:hint="default"/>
      </w:rPr>
    </w:lvl>
    <w:lvl w:ilvl="3" w:tplc="5FE2DA06">
      <w:start w:val="1"/>
      <w:numFmt w:val="bullet"/>
      <w:lvlText w:val=""/>
      <w:lvlJc w:val="left"/>
      <w:pPr>
        <w:ind w:left="2880" w:hanging="360"/>
      </w:pPr>
      <w:rPr>
        <w:rFonts w:ascii="Symbol" w:hAnsi="Symbol" w:hint="default"/>
      </w:rPr>
    </w:lvl>
    <w:lvl w:ilvl="4" w:tplc="AAEEE30E">
      <w:start w:val="1"/>
      <w:numFmt w:val="bullet"/>
      <w:lvlText w:val="o"/>
      <w:lvlJc w:val="left"/>
      <w:pPr>
        <w:ind w:left="3600" w:hanging="360"/>
      </w:pPr>
      <w:rPr>
        <w:rFonts w:ascii="Courier New" w:hAnsi="Courier New" w:cs="Times New Roman" w:hint="default"/>
      </w:rPr>
    </w:lvl>
    <w:lvl w:ilvl="5" w:tplc="0FBAA4D6">
      <w:start w:val="1"/>
      <w:numFmt w:val="bullet"/>
      <w:lvlText w:val=""/>
      <w:lvlJc w:val="left"/>
      <w:pPr>
        <w:ind w:left="4320" w:hanging="360"/>
      </w:pPr>
      <w:rPr>
        <w:rFonts w:ascii="Wingdings" w:hAnsi="Wingdings" w:hint="default"/>
      </w:rPr>
    </w:lvl>
    <w:lvl w:ilvl="6" w:tplc="40686324">
      <w:start w:val="1"/>
      <w:numFmt w:val="bullet"/>
      <w:lvlText w:val=""/>
      <w:lvlJc w:val="left"/>
      <w:pPr>
        <w:ind w:left="5040" w:hanging="360"/>
      </w:pPr>
      <w:rPr>
        <w:rFonts w:ascii="Symbol" w:hAnsi="Symbol" w:hint="default"/>
      </w:rPr>
    </w:lvl>
    <w:lvl w:ilvl="7" w:tplc="F314F29A">
      <w:start w:val="1"/>
      <w:numFmt w:val="bullet"/>
      <w:lvlText w:val="o"/>
      <w:lvlJc w:val="left"/>
      <w:pPr>
        <w:ind w:left="5760" w:hanging="360"/>
      </w:pPr>
      <w:rPr>
        <w:rFonts w:ascii="Courier New" w:hAnsi="Courier New" w:cs="Times New Roman" w:hint="default"/>
      </w:rPr>
    </w:lvl>
    <w:lvl w:ilvl="8" w:tplc="BEC28A62">
      <w:start w:val="1"/>
      <w:numFmt w:val="bullet"/>
      <w:lvlText w:val=""/>
      <w:lvlJc w:val="left"/>
      <w:pPr>
        <w:ind w:left="6480" w:hanging="360"/>
      </w:pPr>
      <w:rPr>
        <w:rFonts w:ascii="Wingdings" w:hAnsi="Wingdings" w:hint="default"/>
      </w:rPr>
    </w:lvl>
  </w:abstractNum>
  <w:abstractNum w:abstractNumId="55"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A536B3"/>
    <w:multiLevelType w:val="hybridMultilevel"/>
    <w:tmpl w:val="7D7219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811744F"/>
    <w:multiLevelType w:val="hybridMultilevel"/>
    <w:tmpl w:val="7A546E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D0F6DAC"/>
    <w:multiLevelType w:val="hybridMultilevel"/>
    <w:tmpl w:val="767E24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2932779">
    <w:abstractNumId w:val="34"/>
  </w:num>
  <w:num w:numId="2" w16cid:durableId="1477260525">
    <w:abstractNumId w:val="36"/>
  </w:num>
  <w:num w:numId="3" w16cid:durableId="867522721">
    <w:abstractNumId w:val="55"/>
  </w:num>
  <w:num w:numId="4" w16cid:durableId="853423400">
    <w:abstractNumId w:val="6"/>
  </w:num>
  <w:num w:numId="5" w16cid:durableId="819271263">
    <w:abstractNumId w:val="27"/>
  </w:num>
  <w:num w:numId="6" w16cid:durableId="927084712">
    <w:abstractNumId w:val="16"/>
  </w:num>
  <w:num w:numId="7" w16cid:durableId="2035426257">
    <w:abstractNumId w:val="25"/>
  </w:num>
  <w:num w:numId="8" w16cid:durableId="1303078535">
    <w:abstractNumId w:val="47"/>
  </w:num>
  <w:num w:numId="9" w16cid:durableId="1193958156">
    <w:abstractNumId w:val="23"/>
  </w:num>
  <w:num w:numId="10" w16cid:durableId="1979341504">
    <w:abstractNumId w:val="51"/>
  </w:num>
  <w:num w:numId="11" w16cid:durableId="1080130440">
    <w:abstractNumId w:val="26"/>
  </w:num>
  <w:num w:numId="12" w16cid:durableId="1438132765">
    <w:abstractNumId w:val="10"/>
  </w:num>
  <w:num w:numId="13" w16cid:durableId="644236865">
    <w:abstractNumId w:val="28"/>
  </w:num>
  <w:num w:numId="14" w16cid:durableId="933782333">
    <w:abstractNumId w:val="53"/>
  </w:num>
  <w:num w:numId="15" w16cid:durableId="133107442">
    <w:abstractNumId w:val="5"/>
  </w:num>
  <w:num w:numId="16" w16cid:durableId="868494571">
    <w:abstractNumId w:val="20"/>
  </w:num>
  <w:num w:numId="17" w16cid:durableId="527640245">
    <w:abstractNumId w:val="39"/>
  </w:num>
  <w:num w:numId="18" w16cid:durableId="1872379289">
    <w:abstractNumId w:val="17"/>
  </w:num>
  <w:num w:numId="19" w16cid:durableId="2038113913">
    <w:abstractNumId w:val="14"/>
  </w:num>
  <w:num w:numId="20" w16cid:durableId="580522955">
    <w:abstractNumId w:val="38"/>
  </w:num>
  <w:num w:numId="21" w16cid:durableId="825509241">
    <w:abstractNumId w:val="48"/>
  </w:num>
  <w:num w:numId="22" w16cid:durableId="2031763293">
    <w:abstractNumId w:val="3"/>
  </w:num>
  <w:num w:numId="23" w16cid:durableId="729618751">
    <w:abstractNumId w:val="12"/>
  </w:num>
  <w:num w:numId="24" w16cid:durableId="467090343">
    <w:abstractNumId w:val="33"/>
  </w:num>
  <w:num w:numId="25" w16cid:durableId="1148284775">
    <w:abstractNumId w:val="2"/>
  </w:num>
  <w:num w:numId="26" w16cid:durableId="1939561680">
    <w:abstractNumId w:val="32"/>
  </w:num>
  <w:num w:numId="27" w16cid:durableId="2052684954">
    <w:abstractNumId w:val="15"/>
  </w:num>
  <w:num w:numId="28" w16cid:durableId="1423800454">
    <w:abstractNumId w:val="21"/>
  </w:num>
  <w:num w:numId="29" w16cid:durableId="1013606641">
    <w:abstractNumId w:val="11"/>
  </w:num>
  <w:num w:numId="30" w16cid:durableId="174808080">
    <w:abstractNumId w:val="1"/>
  </w:num>
  <w:num w:numId="31" w16cid:durableId="1723862860">
    <w:abstractNumId w:val="19"/>
  </w:num>
  <w:num w:numId="32" w16cid:durableId="99421942">
    <w:abstractNumId w:val="52"/>
  </w:num>
  <w:num w:numId="33" w16cid:durableId="1183590322">
    <w:abstractNumId w:val="0"/>
  </w:num>
  <w:num w:numId="34" w16cid:durableId="302463810">
    <w:abstractNumId w:val="13"/>
  </w:num>
  <w:num w:numId="35" w16cid:durableId="1929073944">
    <w:abstractNumId w:val="42"/>
  </w:num>
  <w:num w:numId="36" w16cid:durableId="1450051449">
    <w:abstractNumId w:val="40"/>
  </w:num>
  <w:num w:numId="37" w16cid:durableId="418603142">
    <w:abstractNumId w:val="49"/>
  </w:num>
  <w:num w:numId="38" w16cid:durableId="586502557">
    <w:abstractNumId w:val="56"/>
  </w:num>
  <w:num w:numId="39" w16cid:durableId="1540050738">
    <w:abstractNumId w:val="58"/>
  </w:num>
  <w:num w:numId="40" w16cid:durableId="1906259613">
    <w:abstractNumId w:val="45"/>
  </w:num>
  <w:num w:numId="41" w16cid:durableId="1485656690">
    <w:abstractNumId w:val="31"/>
  </w:num>
  <w:num w:numId="42" w16cid:durableId="833032296">
    <w:abstractNumId w:val="30"/>
  </w:num>
  <w:num w:numId="43" w16cid:durableId="1860390976">
    <w:abstractNumId w:val="18"/>
  </w:num>
  <w:num w:numId="44" w16cid:durableId="1546983268">
    <w:abstractNumId w:val="24"/>
  </w:num>
  <w:num w:numId="45" w16cid:durableId="193349424">
    <w:abstractNumId w:val="29"/>
  </w:num>
  <w:num w:numId="46" w16cid:durableId="1579172027">
    <w:abstractNumId w:val="41"/>
  </w:num>
  <w:num w:numId="47" w16cid:durableId="1585996039">
    <w:abstractNumId w:val="9"/>
  </w:num>
  <w:num w:numId="48" w16cid:durableId="4596529">
    <w:abstractNumId w:val="54"/>
  </w:num>
  <w:num w:numId="49" w16cid:durableId="80420066">
    <w:abstractNumId w:val="7"/>
  </w:num>
  <w:num w:numId="50" w16cid:durableId="1879005604">
    <w:abstractNumId w:val="50"/>
  </w:num>
  <w:num w:numId="51" w16cid:durableId="599798099">
    <w:abstractNumId w:val="57"/>
  </w:num>
  <w:num w:numId="52" w16cid:durableId="2098860165">
    <w:abstractNumId w:val="44"/>
  </w:num>
  <w:num w:numId="53" w16cid:durableId="1660227919">
    <w:abstractNumId w:val="4"/>
  </w:num>
  <w:num w:numId="54" w16cid:durableId="220484351">
    <w:abstractNumId w:val="46"/>
  </w:num>
  <w:num w:numId="55" w16cid:durableId="1551264560">
    <w:abstractNumId w:val="37"/>
  </w:num>
  <w:num w:numId="56" w16cid:durableId="1561135679">
    <w:abstractNumId w:val="43"/>
  </w:num>
  <w:num w:numId="57" w16cid:durableId="546336703">
    <w:abstractNumId w:val="35"/>
  </w:num>
  <w:num w:numId="58" w16cid:durableId="886257377">
    <w:abstractNumId w:val="22"/>
  </w:num>
  <w:num w:numId="59" w16cid:durableId="498232928">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0778"/>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2FC0"/>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0C55"/>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045"/>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1CE3"/>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21B3"/>
    <w:rsid w:val="0031408A"/>
    <w:rsid w:val="00314664"/>
    <w:rsid w:val="00314B0B"/>
    <w:rsid w:val="00314BA3"/>
    <w:rsid w:val="00314D85"/>
    <w:rsid w:val="00317631"/>
    <w:rsid w:val="00317BB2"/>
    <w:rsid w:val="00320A92"/>
    <w:rsid w:val="00320CD9"/>
    <w:rsid w:val="00321196"/>
    <w:rsid w:val="00321636"/>
    <w:rsid w:val="0032178B"/>
    <w:rsid w:val="00331328"/>
    <w:rsid w:val="00332C7E"/>
    <w:rsid w:val="00334468"/>
    <w:rsid w:val="00334651"/>
    <w:rsid w:val="0033597C"/>
    <w:rsid w:val="00340A07"/>
    <w:rsid w:val="00340C17"/>
    <w:rsid w:val="0035307D"/>
    <w:rsid w:val="003543EE"/>
    <w:rsid w:val="003545C9"/>
    <w:rsid w:val="00356371"/>
    <w:rsid w:val="00357AF4"/>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C7A68"/>
    <w:rsid w:val="003D0066"/>
    <w:rsid w:val="003D0257"/>
    <w:rsid w:val="003D18DD"/>
    <w:rsid w:val="003D1A37"/>
    <w:rsid w:val="003D470E"/>
    <w:rsid w:val="003D61B4"/>
    <w:rsid w:val="003E08CD"/>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1C14"/>
    <w:rsid w:val="005D4880"/>
    <w:rsid w:val="005D55B3"/>
    <w:rsid w:val="005E6E7A"/>
    <w:rsid w:val="005F03B3"/>
    <w:rsid w:val="005F2BF6"/>
    <w:rsid w:val="005F485E"/>
    <w:rsid w:val="00600052"/>
    <w:rsid w:val="006035EF"/>
    <w:rsid w:val="00605A99"/>
    <w:rsid w:val="00612102"/>
    <w:rsid w:val="00613A29"/>
    <w:rsid w:val="006155BF"/>
    <w:rsid w:val="00621F33"/>
    <w:rsid w:val="00622F4C"/>
    <w:rsid w:val="006237BA"/>
    <w:rsid w:val="00630419"/>
    <w:rsid w:val="0063140C"/>
    <w:rsid w:val="00632623"/>
    <w:rsid w:val="006331EF"/>
    <w:rsid w:val="00633828"/>
    <w:rsid w:val="0063445F"/>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671E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68AD"/>
    <w:rsid w:val="00797DDE"/>
    <w:rsid w:val="007A1735"/>
    <w:rsid w:val="007A3320"/>
    <w:rsid w:val="007A3D1E"/>
    <w:rsid w:val="007A65CA"/>
    <w:rsid w:val="007A7F86"/>
    <w:rsid w:val="007B2241"/>
    <w:rsid w:val="007B271E"/>
    <w:rsid w:val="007B27F4"/>
    <w:rsid w:val="007B41D8"/>
    <w:rsid w:val="007B7687"/>
    <w:rsid w:val="007C0569"/>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156"/>
    <w:rsid w:val="008048C0"/>
    <w:rsid w:val="00804AE9"/>
    <w:rsid w:val="00805FEE"/>
    <w:rsid w:val="00811E14"/>
    <w:rsid w:val="00813B70"/>
    <w:rsid w:val="0081653F"/>
    <w:rsid w:val="0081664B"/>
    <w:rsid w:val="00817C38"/>
    <w:rsid w:val="00823745"/>
    <w:rsid w:val="00824D06"/>
    <w:rsid w:val="00824F0D"/>
    <w:rsid w:val="00830A6D"/>
    <w:rsid w:val="00832543"/>
    <w:rsid w:val="008339CC"/>
    <w:rsid w:val="0083730D"/>
    <w:rsid w:val="00837812"/>
    <w:rsid w:val="008402A6"/>
    <w:rsid w:val="00842332"/>
    <w:rsid w:val="00843ACD"/>
    <w:rsid w:val="00844386"/>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3B0D"/>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1722"/>
    <w:rsid w:val="00972D3A"/>
    <w:rsid w:val="00977943"/>
    <w:rsid w:val="00982FA4"/>
    <w:rsid w:val="0098309F"/>
    <w:rsid w:val="00983A36"/>
    <w:rsid w:val="00985759"/>
    <w:rsid w:val="00985D22"/>
    <w:rsid w:val="00986577"/>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6D96"/>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31E0"/>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6B23"/>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07E8"/>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4AE4"/>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32C5"/>
    <w:rsid w:val="00DD4B6A"/>
    <w:rsid w:val="00DE03FA"/>
    <w:rsid w:val="00DE2395"/>
    <w:rsid w:val="00DE39A6"/>
    <w:rsid w:val="00DE5346"/>
    <w:rsid w:val="00DF049E"/>
    <w:rsid w:val="00DF2FAE"/>
    <w:rsid w:val="00DF5348"/>
    <w:rsid w:val="00DF53F5"/>
    <w:rsid w:val="00E0082C"/>
    <w:rsid w:val="00E01D77"/>
    <w:rsid w:val="00E041D3"/>
    <w:rsid w:val="00E05AC3"/>
    <w:rsid w:val="00E05DEE"/>
    <w:rsid w:val="00E063C9"/>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51DD"/>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2B06"/>
    <w:rsid w:val="00F6482C"/>
    <w:rsid w:val="00F71245"/>
    <w:rsid w:val="00F71E5D"/>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0F71"/>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5AD5AEF"/>
    <w:rsid w:val="1C3D8424"/>
    <w:rsid w:val="1D545848"/>
    <w:rsid w:val="21F649BB"/>
    <w:rsid w:val="27DCD1D3"/>
    <w:rsid w:val="27FA109B"/>
    <w:rsid w:val="28CBA8C9"/>
    <w:rsid w:val="2909B6B9"/>
    <w:rsid w:val="2A3C599A"/>
    <w:rsid w:val="2F59B31C"/>
    <w:rsid w:val="32A5A985"/>
    <w:rsid w:val="35415FE6"/>
    <w:rsid w:val="398C9141"/>
    <w:rsid w:val="47059FE0"/>
    <w:rsid w:val="4723C865"/>
    <w:rsid w:val="4B05C31D"/>
    <w:rsid w:val="4C890BF7"/>
    <w:rsid w:val="50554CBA"/>
    <w:rsid w:val="5398872C"/>
    <w:rsid w:val="5623AE27"/>
    <w:rsid w:val="5673B63C"/>
    <w:rsid w:val="56B0F2EA"/>
    <w:rsid w:val="5B0010E9"/>
    <w:rsid w:val="5F11BA00"/>
    <w:rsid w:val="643A680D"/>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styleId="Hyperlink">
    <w:name w:val="Hyperlink"/>
    <w:basedOn w:val="DefaultParagraphFont"/>
    <w:uiPriority w:val="99"/>
    <w:semiHidden/>
    <w:unhideWhenUsed/>
    <w:rsid w:val="006671EE"/>
    <w:rPr>
      <w:color w:val="0000FF"/>
      <w:u w:val="single"/>
    </w:rPr>
  </w:style>
  <w:style w:type="character" w:styleId="Strong">
    <w:name w:val="Strong"/>
    <w:basedOn w:val="DefaultParagraphFont"/>
    <w:uiPriority w:val="22"/>
    <w:qFormat/>
    <w:rsid w:val="00357AF4"/>
    <w:rPr>
      <w:b/>
      <w:bCs/>
    </w:rPr>
  </w:style>
  <w:style w:type="character" w:customStyle="1" w:styleId="eop">
    <w:name w:val="eop"/>
    <w:basedOn w:val="DefaultParagraphFont"/>
    <w:rsid w:val="00230C55"/>
  </w:style>
  <w:style w:type="character" w:customStyle="1" w:styleId="normaltextrun">
    <w:name w:val="normaltextrun"/>
    <w:basedOn w:val="DefaultParagraphFont"/>
    <w:rsid w:val="00230C55"/>
  </w:style>
  <w:style w:type="paragraph" w:styleId="NormalWeb">
    <w:name w:val="Normal (Web)"/>
    <w:basedOn w:val="Normal"/>
    <w:uiPriority w:val="99"/>
    <w:unhideWhenUsed/>
    <w:rsid w:val="007C056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410">
      <w:bodyDiv w:val="1"/>
      <w:marLeft w:val="0"/>
      <w:marRight w:val="0"/>
      <w:marTop w:val="0"/>
      <w:marBottom w:val="0"/>
      <w:divBdr>
        <w:top w:val="none" w:sz="0" w:space="0" w:color="auto"/>
        <w:left w:val="none" w:sz="0" w:space="0" w:color="auto"/>
        <w:bottom w:val="none" w:sz="0" w:space="0" w:color="auto"/>
        <w:right w:val="none" w:sz="0" w:space="0" w:color="auto"/>
      </w:divBdr>
    </w:div>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36264613">
      <w:bodyDiv w:val="1"/>
      <w:marLeft w:val="0"/>
      <w:marRight w:val="0"/>
      <w:marTop w:val="0"/>
      <w:marBottom w:val="0"/>
      <w:divBdr>
        <w:top w:val="none" w:sz="0" w:space="0" w:color="auto"/>
        <w:left w:val="none" w:sz="0" w:space="0" w:color="auto"/>
        <w:bottom w:val="none" w:sz="0" w:space="0" w:color="auto"/>
        <w:right w:val="none" w:sz="0" w:space="0" w:color="auto"/>
      </w:divBdr>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34181769">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574046034">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acticalaction.org/ditch-the-di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acticalaction.org/squashed-tomato-challenge-5"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acticalaction.org/ditch-the-dirt" TargetMode="External"/><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cticalaction.org/schools-pumpkins"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64255e-7a1b-4416-9b82-49c50a4d8b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DC027DA067CC4F8B1E3350EC8C528F" ma:contentTypeVersion="18" ma:contentTypeDescription="Create a new document." ma:contentTypeScope="" ma:versionID="2effd76d331f332e7ceeadae9f91e241">
  <xsd:schema xmlns:xsd="http://www.w3.org/2001/XMLSchema" xmlns:xs="http://www.w3.org/2001/XMLSchema" xmlns:p="http://schemas.microsoft.com/office/2006/metadata/properties" xmlns:ns3="1564255e-7a1b-4416-9b82-49c50a4d8b95" xmlns:ns4="a202e58d-f052-4c40-b3c2-c93d98ccc432" targetNamespace="http://schemas.microsoft.com/office/2006/metadata/properties" ma:root="true" ma:fieldsID="c214e50a2b0e91d44ebb1f594172b578" ns3:_="" ns4:_="">
    <xsd:import namespace="1564255e-7a1b-4416-9b82-49c50a4d8b95"/>
    <xsd:import namespace="a202e58d-f052-4c40-b3c2-c93d98ccc4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255e-7a1b-4416-9b82-49c50a4d8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2e58d-f052-4c40-b3c2-c93d98ccc4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1564255e-7a1b-4416-9b82-49c50a4d8b95"/>
  </ds:schemaRefs>
</ds:datastoreItem>
</file>

<file path=customXml/itemProps3.xml><?xml version="1.0" encoding="utf-8"?>
<ds:datastoreItem xmlns:ds="http://schemas.openxmlformats.org/officeDocument/2006/customXml" ds:itemID="{7D7FA64A-9FA5-401B-9B10-1280798E109C}">
  <ds:schemaRefs>
    <ds:schemaRef ds:uri="http://schemas.openxmlformats.org/officeDocument/2006/bibliography"/>
  </ds:schemaRefs>
</ds:datastoreItem>
</file>

<file path=customXml/itemProps4.xml><?xml version="1.0" encoding="utf-8"?>
<ds:datastoreItem xmlns:ds="http://schemas.openxmlformats.org/officeDocument/2006/customXml" ds:itemID="{6A00B38F-7DFA-4F85-8D64-68C00EC2A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255e-7a1b-4416-9b82-49c50a4d8b95"/>
    <ds:schemaRef ds:uri="a202e58d-f052-4c40-b3c2-c93d98ccc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Holly Edgington</cp:lastModifiedBy>
  <cp:revision>2</cp:revision>
  <cp:lastPrinted>2024-05-19T20:48:00Z</cp:lastPrinted>
  <dcterms:created xsi:type="dcterms:W3CDTF">2024-06-10T19:21:00Z</dcterms:created>
  <dcterms:modified xsi:type="dcterms:W3CDTF">2024-06-10T19:21:00Z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0x010100C3DC027DA067CC4F8B1E3350EC8C528F</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