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66"/>
        <w:tblW w:w="10456" w:type="dxa"/>
        <w:tblLook w:val="04A0" w:firstRow="1" w:lastRow="0" w:firstColumn="1" w:lastColumn="0" w:noHBand="0" w:noVBand="1"/>
      </w:tblPr>
      <w:tblGrid>
        <w:gridCol w:w="1736"/>
        <w:gridCol w:w="1029"/>
        <w:gridCol w:w="5734"/>
        <w:gridCol w:w="1957"/>
      </w:tblGrid>
      <w:tr w:rsidR="009B751C" w14:paraId="368A0E0E" w14:textId="77777777" w:rsidTr="009B751C">
        <w:trPr>
          <w:trHeight w:val="375"/>
        </w:trPr>
        <w:tc>
          <w:tcPr>
            <w:tcW w:w="1736" w:type="dxa"/>
          </w:tcPr>
          <w:p w14:paraId="41A493CD" w14:textId="77777777" w:rsidR="00D33F6F" w:rsidRDefault="00D33F6F" w:rsidP="00D33F6F">
            <w:pPr>
              <w:rPr>
                <w:b/>
                <w:bCs/>
              </w:rPr>
            </w:pPr>
          </w:p>
        </w:tc>
        <w:tc>
          <w:tcPr>
            <w:tcW w:w="6763" w:type="dxa"/>
            <w:gridSpan w:val="2"/>
          </w:tcPr>
          <w:p w14:paraId="61C70692" w14:textId="77777777" w:rsidR="00D33F6F" w:rsidRDefault="00D33F6F" w:rsidP="00D33F6F">
            <w:pPr>
              <w:rPr>
                <w:b/>
                <w:bCs/>
                <w:sz w:val="28"/>
                <w:szCs w:val="28"/>
              </w:rPr>
            </w:pPr>
            <w:r>
              <w:rPr>
                <w:b/>
                <w:bCs/>
                <w:sz w:val="28"/>
                <w:szCs w:val="28"/>
              </w:rPr>
              <w:t xml:space="preserve">Diptford C of E Primary School </w:t>
            </w:r>
            <w:r w:rsidRPr="25D5928E">
              <w:rPr>
                <w:b/>
                <w:bCs/>
                <w:sz w:val="28"/>
                <w:szCs w:val="28"/>
              </w:rPr>
              <w:t xml:space="preserve">Ethos </w:t>
            </w:r>
            <w:r>
              <w:rPr>
                <w:b/>
                <w:bCs/>
                <w:sz w:val="28"/>
                <w:szCs w:val="28"/>
              </w:rPr>
              <w:t>Group (SEG)</w:t>
            </w:r>
            <w:r w:rsidRPr="25D5928E">
              <w:rPr>
                <w:b/>
                <w:bCs/>
                <w:sz w:val="28"/>
                <w:szCs w:val="28"/>
              </w:rPr>
              <w:t xml:space="preserve"> </w:t>
            </w:r>
          </w:p>
          <w:p w14:paraId="2B540CD8" w14:textId="4EFE8ED8" w:rsidR="00D33F6F" w:rsidRDefault="00D33F6F" w:rsidP="00D33F6F">
            <w:pPr>
              <w:rPr>
                <w:b/>
                <w:bCs/>
                <w:sz w:val="28"/>
                <w:szCs w:val="28"/>
              </w:rPr>
            </w:pPr>
            <w:r w:rsidRPr="27DA3295">
              <w:rPr>
                <w:b/>
                <w:bCs/>
                <w:sz w:val="28"/>
                <w:szCs w:val="28"/>
              </w:rPr>
              <w:t xml:space="preserve">Minutes of Meeting held </w:t>
            </w:r>
            <w:r w:rsidR="00521C73" w:rsidRPr="27DA3295">
              <w:rPr>
                <w:b/>
                <w:bCs/>
                <w:sz w:val="28"/>
                <w:szCs w:val="28"/>
              </w:rPr>
              <w:t>on</w:t>
            </w:r>
            <w:r w:rsidR="00F316C8">
              <w:rPr>
                <w:b/>
                <w:bCs/>
                <w:sz w:val="28"/>
                <w:szCs w:val="28"/>
              </w:rPr>
              <w:t xml:space="preserve"> 11</w:t>
            </w:r>
            <w:r w:rsidR="00F316C8" w:rsidRPr="00F316C8">
              <w:rPr>
                <w:b/>
                <w:bCs/>
                <w:sz w:val="28"/>
                <w:szCs w:val="28"/>
                <w:vertAlign w:val="superscript"/>
              </w:rPr>
              <w:t>th</w:t>
            </w:r>
            <w:r w:rsidR="00F316C8">
              <w:rPr>
                <w:b/>
                <w:bCs/>
                <w:sz w:val="28"/>
                <w:szCs w:val="28"/>
              </w:rPr>
              <w:t xml:space="preserve"> February 2025</w:t>
            </w:r>
          </w:p>
        </w:tc>
        <w:tc>
          <w:tcPr>
            <w:tcW w:w="1957" w:type="dxa"/>
            <w:shd w:val="clear" w:color="auto" w:fill="808080" w:themeFill="background1" w:themeFillShade="80"/>
          </w:tcPr>
          <w:p w14:paraId="527D9355" w14:textId="77777777" w:rsidR="00D33F6F" w:rsidRDefault="00D33F6F" w:rsidP="00D33F6F">
            <w:pPr>
              <w:rPr>
                <w:b/>
                <w:bCs/>
                <w:sz w:val="28"/>
                <w:szCs w:val="28"/>
              </w:rPr>
            </w:pPr>
          </w:p>
        </w:tc>
      </w:tr>
      <w:tr w:rsidR="009B751C" w14:paraId="113F4C2B" w14:textId="77777777" w:rsidTr="009B751C">
        <w:trPr>
          <w:trHeight w:val="282"/>
        </w:trPr>
        <w:tc>
          <w:tcPr>
            <w:tcW w:w="8499" w:type="dxa"/>
            <w:gridSpan w:val="3"/>
            <w:shd w:val="clear" w:color="auto" w:fill="808080" w:themeFill="background1" w:themeFillShade="80"/>
          </w:tcPr>
          <w:p w14:paraId="6688FE2F" w14:textId="77777777" w:rsidR="009B751C" w:rsidRPr="00CF5E6C" w:rsidRDefault="009B751C" w:rsidP="009B751C">
            <w:pPr>
              <w:pStyle w:val="ListParagraph"/>
              <w:rPr>
                <w:b/>
              </w:rPr>
            </w:pPr>
          </w:p>
        </w:tc>
        <w:tc>
          <w:tcPr>
            <w:tcW w:w="1957" w:type="dxa"/>
          </w:tcPr>
          <w:p w14:paraId="308C4BA8" w14:textId="77777777" w:rsidR="009B751C" w:rsidRPr="00306932" w:rsidRDefault="009B751C" w:rsidP="009B751C">
            <w:pPr>
              <w:ind w:left="360"/>
              <w:rPr>
                <w:b/>
              </w:rPr>
            </w:pPr>
            <w:r w:rsidRPr="00306932">
              <w:rPr>
                <w:b/>
              </w:rPr>
              <w:t>ACTIONS:</w:t>
            </w:r>
          </w:p>
        </w:tc>
      </w:tr>
      <w:tr w:rsidR="005936AC" w14:paraId="50797327" w14:textId="77777777" w:rsidTr="009B751C">
        <w:trPr>
          <w:trHeight w:val="282"/>
        </w:trPr>
        <w:tc>
          <w:tcPr>
            <w:tcW w:w="2765" w:type="dxa"/>
            <w:gridSpan w:val="2"/>
          </w:tcPr>
          <w:p w14:paraId="0DC25D37" w14:textId="77777777" w:rsidR="00175313" w:rsidRPr="00C642D4" w:rsidRDefault="00175313" w:rsidP="00E74E72">
            <w:pPr>
              <w:rPr>
                <w:b/>
                <w:sz w:val="24"/>
                <w:szCs w:val="24"/>
              </w:rPr>
            </w:pPr>
            <w:r w:rsidRPr="00C642D4">
              <w:rPr>
                <w:b/>
                <w:sz w:val="24"/>
                <w:szCs w:val="24"/>
              </w:rPr>
              <w:t xml:space="preserve">In attendance </w:t>
            </w:r>
          </w:p>
        </w:tc>
        <w:tc>
          <w:tcPr>
            <w:tcW w:w="5734" w:type="dxa"/>
          </w:tcPr>
          <w:p w14:paraId="7D8EDCB7" w14:textId="418FE188" w:rsidR="00175313" w:rsidRDefault="00777101" w:rsidP="004F0908">
            <w:r>
              <w:t>Holly Edgington</w:t>
            </w:r>
            <w:r w:rsidR="003926F3">
              <w:t xml:space="preserve"> – Academy Head</w:t>
            </w:r>
          </w:p>
          <w:p w14:paraId="7DDD05C6" w14:textId="77777777" w:rsidR="00F316C8" w:rsidRDefault="00F316C8" w:rsidP="00F316C8">
            <w:r>
              <w:t>Sharon Lord – Trust RE and SIAMS Lead</w:t>
            </w:r>
          </w:p>
          <w:p w14:paraId="389064AF" w14:textId="77777777" w:rsidR="00F316C8" w:rsidRDefault="00F316C8" w:rsidP="00F316C8">
            <w:r>
              <w:t>Kate Burch – Foundation Governor</w:t>
            </w:r>
          </w:p>
          <w:p w14:paraId="27FF0F2B" w14:textId="0D14DCC9" w:rsidR="00777101" w:rsidRDefault="00777101" w:rsidP="004F0908">
            <w:r>
              <w:t>Nick Z</w:t>
            </w:r>
            <w:r w:rsidR="5CC68E4B">
              <w:t>ei</w:t>
            </w:r>
            <w:r>
              <w:t>her</w:t>
            </w:r>
            <w:r w:rsidR="003926F3">
              <w:t xml:space="preserve"> – Parent Rep</w:t>
            </w:r>
          </w:p>
          <w:p w14:paraId="7D96CE58" w14:textId="37C2569F" w:rsidR="506AF674" w:rsidRDefault="506AF674">
            <w:r>
              <w:t>David Sayle – Church Rep</w:t>
            </w:r>
          </w:p>
          <w:p w14:paraId="52AD065C" w14:textId="77777777" w:rsidR="00F316C8" w:rsidRDefault="00F316C8" w:rsidP="00F316C8">
            <w:r>
              <w:t>Becca Filtness – Parent Rep</w:t>
            </w:r>
          </w:p>
          <w:p w14:paraId="2DAC2DF9" w14:textId="631F805C" w:rsidR="00F316C8" w:rsidRDefault="00F316C8" w:rsidP="00F316C8">
            <w:r>
              <w:t>Ali Reid – RE Lead</w:t>
            </w:r>
          </w:p>
          <w:p w14:paraId="00E34878" w14:textId="77777777" w:rsidR="00F316C8" w:rsidRDefault="00F316C8" w:rsidP="00F316C8">
            <w:r>
              <w:t>Shirley Timothy – Secretary</w:t>
            </w:r>
          </w:p>
          <w:p w14:paraId="4A8C3BE9" w14:textId="7C9343F4" w:rsidR="00F316C8" w:rsidRDefault="00F316C8" w:rsidP="00F316C8"/>
          <w:p w14:paraId="0CB9C4A8" w14:textId="5962112D" w:rsidR="00F316C8" w:rsidRDefault="00B7368C" w:rsidP="00B7368C">
            <w:r>
              <w:t xml:space="preserve">HE welcomed everyone along to the meeting and apologised for having to postpone previous date.  Having raised the question of who could Chair future meetings, SL volunteered to Chair on this occasion. The position of Chairperson would be </w:t>
            </w:r>
            <w:r w:rsidR="00F316C8">
              <w:t xml:space="preserve">discussed </w:t>
            </w:r>
            <w:r w:rsidR="009B751C">
              <w:t>again</w:t>
            </w:r>
            <w:r w:rsidR="00F316C8">
              <w:t xml:space="preserve"> later in the </w:t>
            </w:r>
            <w:r w:rsidR="009B751C">
              <w:t>meeting</w:t>
            </w:r>
            <w:r w:rsidR="00F316C8">
              <w:t>.</w:t>
            </w:r>
          </w:p>
          <w:p w14:paraId="56795B85" w14:textId="77777777" w:rsidR="00F542BD" w:rsidRPr="00F542BD" w:rsidRDefault="00F542BD" w:rsidP="00F542BD">
            <w:pPr>
              <w:rPr>
                <w:sz w:val="10"/>
                <w:szCs w:val="10"/>
              </w:rPr>
            </w:pPr>
          </w:p>
          <w:p w14:paraId="747ED235" w14:textId="66C4064A" w:rsidR="00F542BD" w:rsidRDefault="00F542BD" w:rsidP="0035660C"/>
        </w:tc>
        <w:tc>
          <w:tcPr>
            <w:tcW w:w="1957" w:type="dxa"/>
            <w:shd w:val="clear" w:color="auto" w:fill="808080" w:themeFill="background1" w:themeFillShade="80"/>
          </w:tcPr>
          <w:p w14:paraId="4053232E" w14:textId="77777777" w:rsidR="00175313" w:rsidRPr="00306932" w:rsidRDefault="00175313" w:rsidP="00E74E72"/>
        </w:tc>
      </w:tr>
      <w:tr w:rsidR="005936AC" w14:paraId="362EF789" w14:textId="77777777" w:rsidTr="009B751C">
        <w:trPr>
          <w:trHeight w:val="267"/>
        </w:trPr>
        <w:tc>
          <w:tcPr>
            <w:tcW w:w="2765" w:type="dxa"/>
            <w:gridSpan w:val="2"/>
          </w:tcPr>
          <w:p w14:paraId="5E437808" w14:textId="77777777" w:rsidR="00175313" w:rsidRPr="00C642D4" w:rsidRDefault="00175313" w:rsidP="00E74E72">
            <w:pPr>
              <w:rPr>
                <w:b/>
                <w:sz w:val="24"/>
                <w:szCs w:val="24"/>
              </w:rPr>
            </w:pPr>
            <w:r w:rsidRPr="00C642D4">
              <w:rPr>
                <w:b/>
                <w:sz w:val="24"/>
                <w:szCs w:val="24"/>
              </w:rPr>
              <w:t xml:space="preserve">Apologies </w:t>
            </w:r>
          </w:p>
        </w:tc>
        <w:tc>
          <w:tcPr>
            <w:tcW w:w="5734" w:type="dxa"/>
          </w:tcPr>
          <w:p w14:paraId="7888E836" w14:textId="77777777" w:rsidR="00F316C8" w:rsidRDefault="00F316C8" w:rsidP="00F316C8">
            <w:r>
              <w:t>Janet Watts – Community Rep</w:t>
            </w:r>
          </w:p>
          <w:p w14:paraId="65A1900F" w14:textId="390104D7" w:rsidR="27DA3295" w:rsidRDefault="27DA3295"/>
          <w:p w14:paraId="077DE39C" w14:textId="62EFC9C4" w:rsidR="27DA3295" w:rsidRDefault="27DA3295"/>
          <w:p w14:paraId="620FA8DD" w14:textId="6A36D037" w:rsidR="00317542" w:rsidRDefault="00317542" w:rsidP="00F542BD"/>
        </w:tc>
        <w:tc>
          <w:tcPr>
            <w:tcW w:w="1957" w:type="dxa"/>
            <w:shd w:val="clear" w:color="auto" w:fill="808080" w:themeFill="background1" w:themeFillShade="80"/>
          </w:tcPr>
          <w:p w14:paraId="0DCE1602" w14:textId="77777777" w:rsidR="00175313" w:rsidRPr="00306932" w:rsidRDefault="00175313" w:rsidP="00E74E72"/>
        </w:tc>
      </w:tr>
      <w:tr w:rsidR="005936AC" w14:paraId="378DE350" w14:textId="77777777" w:rsidTr="009B751C">
        <w:trPr>
          <w:trHeight w:val="267"/>
        </w:trPr>
        <w:tc>
          <w:tcPr>
            <w:tcW w:w="2765" w:type="dxa"/>
            <w:gridSpan w:val="2"/>
          </w:tcPr>
          <w:p w14:paraId="42DB0E13" w14:textId="77777777" w:rsidR="005006D6" w:rsidRPr="00C642D4" w:rsidRDefault="005006D6" w:rsidP="00E74E72">
            <w:pPr>
              <w:rPr>
                <w:b/>
                <w:sz w:val="24"/>
                <w:szCs w:val="24"/>
              </w:rPr>
            </w:pPr>
            <w:r w:rsidRPr="00C642D4">
              <w:rPr>
                <w:b/>
                <w:sz w:val="24"/>
                <w:szCs w:val="24"/>
              </w:rPr>
              <w:t xml:space="preserve">Approve Previous minutes </w:t>
            </w:r>
          </w:p>
        </w:tc>
        <w:tc>
          <w:tcPr>
            <w:tcW w:w="5734" w:type="dxa"/>
          </w:tcPr>
          <w:p w14:paraId="1F8505F7" w14:textId="3AC1B1D2" w:rsidR="00F316C8" w:rsidRDefault="00F316C8" w:rsidP="007025FE">
            <w:r>
              <w:t>The meeting was opened with a prayer.</w:t>
            </w:r>
          </w:p>
          <w:p w14:paraId="33CF873A" w14:textId="3B838FEA" w:rsidR="00F316C8" w:rsidRDefault="00F316C8" w:rsidP="007025FE"/>
          <w:p w14:paraId="07FA5880" w14:textId="69A02C6D" w:rsidR="00F316C8" w:rsidRDefault="16C0FE2B" w:rsidP="007025FE">
            <w:r>
              <w:t xml:space="preserve">The minutes </w:t>
            </w:r>
            <w:r w:rsidR="00F316C8">
              <w:t>of the previous meeting had been circulated prior to the meeting.</w:t>
            </w:r>
            <w:r w:rsidR="006E05AD">
              <w:t xml:space="preserve"> After a thorough discussion of all the agreed actions, the minutes were formally approved by the group.</w:t>
            </w:r>
          </w:p>
          <w:p w14:paraId="7DB1F0DD" w14:textId="2E724174" w:rsidR="00F316C8" w:rsidRDefault="00F316C8" w:rsidP="007025FE"/>
          <w:p w14:paraId="68B7B76E" w14:textId="2BF96C1F" w:rsidR="00317542" w:rsidRDefault="00317542" w:rsidP="006E05AD"/>
        </w:tc>
        <w:tc>
          <w:tcPr>
            <w:tcW w:w="1957" w:type="dxa"/>
          </w:tcPr>
          <w:p w14:paraId="17415061" w14:textId="77777777" w:rsidR="005006D6" w:rsidRDefault="006E05AD" w:rsidP="00E74E72">
            <w:r>
              <w:t>The draft minutes to be produced as quickly as possible after each meeting (action ST) and circulated promptly (action HE)</w:t>
            </w:r>
          </w:p>
          <w:p w14:paraId="6B04F091" w14:textId="5B13877B" w:rsidR="00B7368C" w:rsidRPr="00306932" w:rsidRDefault="00B7368C" w:rsidP="00E74E72"/>
        </w:tc>
      </w:tr>
      <w:tr w:rsidR="005936AC" w14:paraId="068A27F1" w14:textId="77777777" w:rsidTr="009B751C">
        <w:trPr>
          <w:trHeight w:val="990"/>
        </w:trPr>
        <w:tc>
          <w:tcPr>
            <w:tcW w:w="2765" w:type="dxa"/>
            <w:gridSpan w:val="2"/>
          </w:tcPr>
          <w:p w14:paraId="5956389F" w14:textId="77777777" w:rsidR="00175313" w:rsidRPr="00C642D4" w:rsidRDefault="00175313" w:rsidP="00E74E72">
            <w:pPr>
              <w:rPr>
                <w:b/>
                <w:sz w:val="24"/>
                <w:szCs w:val="24"/>
              </w:rPr>
            </w:pPr>
            <w:r w:rsidRPr="00C642D4">
              <w:rPr>
                <w:b/>
                <w:sz w:val="24"/>
                <w:szCs w:val="24"/>
              </w:rPr>
              <w:t>Matters arising from previous meeting</w:t>
            </w:r>
          </w:p>
        </w:tc>
        <w:tc>
          <w:tcPr>
            <w:tcW w:w="5734" w:type="dxa"/>
          </w:tcPr>
          <w:p w14:paraId="50B48640" w14:textId="456B18ED" w:rsidR="00545DF1" w:rsidRDefault="226662F4" w:rsidP="00317542">
            <w:r>
              <w:t xml:space="preserve">A link to the SEG </w:t>
            </w:r>
            <w:r w:rsidR="006E05AD">
              <w:t>page on the school website had been added to the School Newsletter. This enable</w:t>
            </w:r>
            <w:r w:rsidR="00A012A0">
              <w:t>d</w:t>
            </w:r>
            <w:r w:rsidR="006E05AD">
              <w:t xml:space="preserve"> parents to view information about the group and also view previous minutes. JW had been </w:t>
            </w:r>
            <w:r w:rsidR="00A012A0">
              <w:t xml:space="preserve">routinely </w:t>
            </w:r>
            <w:r w:rsidR="006E05AD">
              <w:t xml:space="preserve">emailed the link to the newsletter. </w:t>
            </w:r>
          </w:p>
          <w:p w14:paraId="27180E26" w14:textId="60E37EBA" w:rsidR="006E05AD" w:rsidRDefault="006E05AD" w:rsidP="00317542"/>
          <w:p w14:paraId="128184E2" w14:textId="002165DC" w:rsidR="006E05AD" w:rsidRDefault="006E05AD" w:rsidP="00317542">
            <w:r>
              <w:t>SL confirmed that the Trust had shared their vision and values with Trust employees during their whole Trust Training Day on 3</w:t>
            </w:r>
            <w:r w:rsidRPr="006E05AD">
              <w:rPr>
                <w:vertAlign w:val="superscript"/>
              </w:rPr>
              <w:t>rd</w:t>
            </w:r>
            <w:r>
              <w:t xml:space="preserve"> September 2024.  She felt there were clear links between the Trust and School</w:t>
            </w:r>
            <w:r w:rsidR="00D65CAA">
              <w:t>s</w:t>
            </w:r>
            <w:r>
              <w:t xml:space="preserve"> v</w:t>
            </w:r>
            <w:r w:rsidR="00D65CAA">
              <w:t xml:space="preserve">ision and values, and this was </w:t>
            </w:r>
            <w:r w:rsidR="00A012A0">
              <w:t>fully</w:t>
            </w:r>
            <w:r w:rsidR="00D65CAA">
              <w:t xml:space="preserve"> supported </w:t>
            </w:r>
            <w:r w:rsidR="00A012A0">
              <w:t>within</w:t>
            </w:r>
            <w:r w:rsidR="00D65CAA">
              <w:t xml:space="preserve"> the Trust.  </w:t>
            </w:r>
            <w:r w:rsidR="00A012A0">
              <w:t>Further development would be</w:t>
            </w:r>
            <w:r w:rsidR="00D65CAA">
              <w:t xml:space="preserve"> explored</w:t>
            </w:r>
            <w:r w:rsidR="00A012A0">
              <w:t>. It would also be looked at</w:t>
            </w:r>
            <w:r w:rsidR="00D65CAA">
              <w:t xml:space="preserve"> during the monitoring enquiry which takes place in the summer term “Vision &amp; Curriculum”.</w:t>
            </w:r>
          </w:p>
          <w:p w14:paraId="5043B77C" w14:textId="49765FDF" w:rsidR="00545DF1" w:rsidRDefault="00545DF1" w:rsidP="00317542"/>
          <w:p w14:paraId="64B6AF02" w14:textId="1C377F7B" w:rsidR="00545DF1" w:rsidRDefault="00D65CAA" w:rsidP="00317542">
            <w:r>
              <w:t xml:space="preserve">The </w:t>
            </w:r>
            <w:r w:rsidR="0052183F">
              <w:t xml:space="preserve">PODS including the </w:t>
            </w:r>
            <w:r>
              <w:t>Pupil Ethos Group PEGS</w:t>
            </w:r>
            <w:r w:rsidR="00EF231D">
              <w:t xml:space="preserve"> was being realigned to ensure it focussed on supporting the </w:t>
            </w:r>
            <w:r w:rsidR="00DD68B4">
              <w:t>S</w:t>
            </w:r>
            <w:r w:rsidR="00EF231D">
              <w:t>chool</w:t>
            </w:r>
            <w:r w:rsidR="00DD68B4">
              <w:t>’</w:t>
            </w:r>
            <w:r w:rsidR="00EF231D">
              <w:t>s vision and values</w:t>
            </w:r>
            <w:r w:rsidR="0052183F">
              <w:t xml:space="preserve">. </w:t>
            </w:r>
            <w:r w:rsidR="00EF231D">
              <w:t>This was being led by Mrs Wilson</w:t>
            </w:r>
            <w:r w:rsidR="00A012A0">
              <w:t>, the Yr5&amp;6 Teacher,</w:t>
            </w:r>
            <w:r w:rsidR="00EF231D">
              <w:t xml:space="preserve"> and was ongoing. </w:t>
            </w:r>
          </w:p>
          <w:p w14:paraId="04C2BB70" w14:textId="77777777" w:rsidR="00EF231D" w:rsidRDefault="00EF231D" w:rsidP="00317542"/>
          <w:p w14:paraId="08AAF16F" w14:textId="77777777" w:rsidR="00A012A0" w:rsidRDefault="00A012A0" w:rsidP="00317542"/>
          <w:p w14:paraId="1F08F5FE" w14:textId="77777777" w:rsidR="00A012A0" w:rsidRDefault="00A012A0" w:rsidP="00317542"/>
          <w:p w14:paraId="5021959F" w14:textId="77777777" w:rsidR="00A012A0" w:rsidRDefault="00A012A0" w:rsidP="00317542"/>
          <w:p w14:paraId="4B3E67B3" w14:textId="77777777" w:rsidR="00A012A0" w:rsidRDefault="00A012A0" w:rsidP="00317542"/>
          <w:p w14:paraId="5DB8D3D5" w14:textId="77777777" w:rsidR="00A012A0" w:rsidRDefault="00A012A0" w:rsidP="00317542"/>
          <w:p w14:paraId="1615DBE3" w14:textId="26DD2B79" w:rsidR="00545DF1" w:rsidRDefault="00EF231D" w:rsidP="00317542">
            <w:r>
              <w:lastRenderedPageBreak/>
              <w:t xml:space="preserve">NZ and RF raised the question of their monitoring notes being circulated to the </w:t>
            </w:r>
            <w:r w:rsidR="00ED082C">
              <w:t>SEG</w:t>
            </w:r>
            <w:r>
              <w:t xml:space="preserve"> prior to </w:t>
            </w:r>
            <w:r w:rsidR="00ED082C">
              <w:t>each</w:t>
            </w:r>
            <w:r>
              <w:t xml:space="preserve"> meeting, feeling that they did not represent a clear view of the monitoring results, being purely notes.  It was suggested that a verbal report </w:t>
            </w:r>
            <w:r w:rsidR="00ED082C">
              <w:t xml:space="preserve">from those members </w:t>
            </w:r>
            <w:r>
              <w:t>would provide the SEG with more factual</w:t>
            </w:r>
            <w:r w:rsidR="001B7A1A">
              <w:t xml:space="preserve"> clear</w:t>
            </w:r>
            <w:r>
              <w:t xml:space="preserve"> feedback.  </w:t>
            </w:r>
            <w:r w:rsidR="007C5AA1">
              <w:t>HE supported</w:t>
            </w:r>
            <w:r w:rsidR="00A012A0">
              <w:t xml:space="preserve"> this proposal</w:t>
            </w:r>
            <w:r w:rsidR="007C5AA1">
              <w:t xml:space="preserve">, feeling it was important to keep the </w:t>
            </w:r>
            <w:r>
              <w:t>Monitoring enquiry</w:t>
            </w:r>
            <w:r w:rsidR="007C5AA1">
              <w:t xml:space="preserve"> informal and fluid, to benefit the children and to get the best feedback from them. </w:t>
            </w:r>
            <w:r>
              <w:t xml:space="preserve"> </w:t>
            </w:r>
            <w:r w:rsidR="007C5AA1">
              <w:t xml:space="preserve">Any questions that come from the visit could then be presented to the SEG for discussion at the meeting, to ensure the monitoring enquiry gave full consideration to its aims. </w:t>
            </w:r>
          </w:p>
          <w:p w14:paraId="139C51A7" w14:textId="77777777" w:rsidR="007760EB" w:rsidRDefault="007760EB" w:rsidP="00317542"/>
          <w:p w14:paraId="55CD8C23" w14:textId="77777777" w:rsidR="005936AC" w:rsidRDefault="005936AC" w:rsidP="00317542"/>
          <w:p w14:paraId="4BAE001E" w14:textId="1440FB63" w:rsidR="008F6749" w:rsidRDefault="00885A42" w:rsidP="00317542">
            <w:r>
              <w:t xml:space="preserve">SL </w:t>
            </w:r>
            <w:r w:rsidR="007C5AA1">
              <w:t xml:space="preserve">confirmed that each </w:t>
            </w:r>
            <w:r w:rsidR="00A012A0">
              <w:t>SEG</w:t>
            </w:r>
            <w:r w:rsidR="007C5AA1">
              <w:t xml:space="preserve"> could decide what information </w:t>
            </w:r>
            <w:r w:rsidR="00A012A0">
              <w:t>they</w:t>
            </w:r>
            <w:r w:rsidR="007C5AA1">
              <w:t xml:space="preserve"> presented to the LAC, and if Diptford did not want the</w:t>
            </w:r>
            <w:r w:rsidR="008F6749">
              <w:t xml:space="preserve"> </w:t>
            </w:r>
            <w:r w:rsidR="0088121A">
              <w:t>m</w:t>
            </w:r>
            <w:r w:rsidR="008F6749">
              <w:t xml:space="preserve">onitoring </w:t>
            </w:r>
            <w:r w:rsidR="0088121A">
              <w:t>e</w:t>
            </w:r>
            <w:r w:rsidR="008F6749">
              <w:t>nquiry</w:t>
            </w:r>
            <w:r w:rsidR="007C5AA1">
              <w:t xml:space="preserve"> notes submitted, then the </w:t>
            </w:r>
            <w:r w:rsidR="008F6749">
              <w:t>M</w:t>
            </w:r>
            <w:r w:rsidR="007C5AA1">
              <w:t>inutes would be an adequate re</w:t>
            </w:r>
            <w:r w:rsidR="0088121A">
              <w:t>cord</w:t>
            </w:r>
            <w:r w:rsidR="007C5AA1">
              <w:t xml:space="preserve">. </w:t>
            </w:r>
            <w:proofErr w:type="gramStart"/>
            <w:r w:rsidR="007C5AA1">
              <w:t>The</w:t>
            </w:r>
            <w:r w:rsidR="008F6749">
              <w:t>refore</w:t>
            </w:r>
            <w:proofErr w:type="gramEnd"/>
            <w:r w:rsidR="007C5AA1">
              <w:t xml:space="preserve"> </w:t>
            </w:r>
            <w:r w:rsidR="008F6749">
              <w:t>the M</w:t>
            </w:r>
            <w:r w:rsidR="007C5AA1">
              <w:t>inutes would always need to be done swiftly, to ensure they were ready for the</w:t>
            </w:r>
            <w:r w:rsidR="00A012A0">
              <w:t xml:space="preserve"> immanent </w:t>
            </w:r>
            <w:r w:rsidR="007C5AA1">
              <w:t>LAC meeting.</w:t>
            </w:r>
            <w:r w:rsidR="008F6749">
              <w:t xml:space="preserve"> DS agreed that it was important </w:t>
            </w:r>
            <w:r w:rsidR="0088121A">
              <w:t xml:space="preserve">that </w:t>
            </w:r>
            <w:r w:rsidR="008F6749">
              <w:t xml:space="preserve">the SEG </w:t>
            </w:r>
            <w:r w:rsidR="0088121A">
              <w:t>agreed</w:t>
            </w:r>
            <w:r w:rsidR="008F6749">
              <w:t xml:space="preserve"> any written report as a group before it was submitted to the </w:t>
            </w:r>
            <w:r w:rsidR="008149C6">
              <w:t xml:space="preserve">LAC.  </w:t>
            </w:r>
          </w:p>
          <w:p w14:paraId="5794A26C" w14:textId="7417A828" w:rsidR="00545DF1" w:rsidRDefault="00545DF1" w:rsidP="00317542"/>
          <w:p w14:paraId="110121E3" w14:textId="48DA2718" w:rsidR="007760EB" w:rsidRDefault="00035560" w:rsidP="00317542">
            <w:r>
              <w:t xml:space="preserve">HE </w:t>
            </w:r>
            <w:r w:rsidR="00AC5C41">
              <w:t>raised</w:t>
            </w:r>
            <w:r>
              <w:t xml:space="preserve"> that LAC meetings may need to allow more time for School Leaders to present their reports. The group agreed </w:t>
            </w:r>
            <w:proofErr w:type="gramStart"/>
            <w:r>
              <w:t>that,</w:t>
            </w:r>
            <w:proofErr w:type="gramEnd"/>
            <w:r>
              <w:t xml:space="preserve"> what is taken from the SEG to the LAC needs time to be </w:t>
            </w:r>
            <w:r w:rsidR="00AC5C41">
              <w:t>considered</w:t>
            </w:r>
            <w:r>
              <w:t xml:space="preserve">. KB advised that LAC was </w:t>
            </w:r>
            <w:r w:rsidR="00FA4FC0">
              <w:t>reviewing</w:t>
            </w:r>
            <w:r>
              <w:t xml:space="preserve"> how to engage and have</w:t>
            </w:r>
            <w:r w:rsidR="008149C6">
              <w:t xml:space="preserve"> </w:t>
            </w:r>
            <w:r>
              <w:t>impact</w:t>
            </w:r>
            <w:r w:rsidR="008149C6">
              <w:t xml:space="preserve"> through discussion and </w:t>
            </w:r>
            <w:proofErr w:type="gramStart"/>
            <w:r w:rsidR="008149C6">
              <w:t>challenge</w:t>
            </w:r>
            <w:r>
              <w:t xml:space="preserve">, </w:t>
            </w:r>
            <w:r w:rsidR="007760EB">
              <w:t>and</w:t>
            </w:r>
            <w:proofErr w:type="gramEnd"/>
            <w:r w:rsidR="007760EB">
              <w:t xml:space="preserve"> was also </w:t>
            </w:r>
            <w:r>
              <w:t>looking at restructuring meetings</w:t>
            </w:r>
            <w:r w:rsidR="007760EB">
              <w:t xml:space="preserve">.  </w:t>
            </w:r>
          </w:p>
          <w:p w14:paraId="38AA5230" w14:textId="44994698" w:rsidR="007760EB" w:rsidRDefault="007760EB" w:rsidP="00317542"/>
          <w:p w14:paraId="4A9AFE57" w14:textId="712D1B3E" w:rsidR="00035560" w:rsidRDefault="007760EB" w:rsidP="00CD429A">
            <w:r>
              <w:t>DS</w:t>
            </w:r>
            <w:r w:rsidR="00CD429A">
              <w:t xml:space="preserve"> felt it was important the </w:t>
            </w:r>
            <w:r w:rsidR="001975FD">
              <w:t>SEG</w:t>
            </w:r>
            <w:r w:rsidR="00CD429A">
              <w:t xml:space="preserve"> was having an impact and aspired to a school group model of tw</w:t>
            </w:r>
            <w:r>
              <w:t xml:space="preserve">o </w:t>
            </w:r>
            <w:proofErr w:type="gramStart"/>
            <w:r>
              <w:t>parts;</w:t>
            </w:r>
            <w:proofErr w:type="gramEnd"/>
            <w:r>
              <w:t xml:space="preserve"> one being monitoring and two being the wider ethos and growth as a Christian theologically routed vision. The SEG should encompass both areas. He felt it was a good opportunity to create a model that works well for them. SL felt the current model works well in other </w:t>
            </w:r>
            <w:r w:rsidR="0027534E">
              <w:t>schools;</w:t>
            </w:r>
            <w:r>
              <w:t xml:space="preserve"> monitoring wasn’t a tick box activity but was a </w:t>
            </w:r>
            <w:proofErr w:type="gramStart"/>
            <w:r w:rsidR="009A70A6">
              <w:t xml:space="preserve">much </w:t>
            </w:r>
            <w:r>
              <w:t>needed</w:t>
            </w:r>
            <w:proofErr w:type="gramEnd"/>
            <w:r>
              <w:t xml:space="preserve"> process to keep the schools Christian ethos.</w:t>
            </w:r>
            <w:r w:rsidR="005936AC">
              <w:t xml:space="preserve">  </w:t>
            </w:r>
          </w:p>
          <w:p w14:paraId="0117EA56" w14:textId="0D858E75" w:rsidR="005936AC" w:rsidRDefault="005936AC" w:rsidP="00317542"/>
          <w:p w14:paraId="57B6CE3C" w14:textId="1EE9BC9E" w:rsidR="005936AC" w:rsidRDefault="005936AC" w:rsidP="00317542">
            <w:r>
              <w:t xml:space="preserve">HE suggested that her written report which was presented at the meeting could be forwarded prior to the meeting, ready for discussion.  </w:t>
            </w:r>
            <w:r w:rsidR="0027534E">
              <w:t>I</w:t>
            </w:r>
            <w:r>
              <w:t xml:space="preserve">t </w:t>
            </w:r>
            <w:r w:rsidR="0027534E">
              <w:t>would</w:t>
            </w:r>
            <w:r>
              <w:t xml:space="preserve"> form part of the </w:t>
            </w:r>
            <w:proofErr w:type="gramStart"/>
            <w:r>
              <w:t xml:space="preserve">minutes, </w:t>
            </w:r>
            <w:r w:rsidR="0027534E">
              <w:t>and</w:t>
            </w:r>
            <w:proofErr w:type="gramEnd"/>
            <w:r>
              <w:t xml:space="preserve"> also form part of the SEGs written report to the LAC.</w:t>
            </w:r>
          </w:p>
          <w:p w14:paraId="308B1133" w14:textId="77777777" w:rsidR="005936AC" w:rsidRDefault="005936AC" w:rsidP="00317542"/>
          <w:p w14:paraId="7D11425F" w14:textId="1DE400D5" w:rsidR="005936AC" w:rsidRDefault="005731F2" w:rsidP="00CD429A">
            <w:r>
              <w:t>DS</w:t>
            </w:r>
            <w:r w:rsidR="0053684E">
              <w:t xml:space="preserve"> suggested that each school could include more information in their newsletters regarding RE and Collective Worship.  He asked </w:t>
            </w:r>
            <w:r w:rsidR="00CD429A">
              <w:t>if</w:t>
            </w:r>
            <w:r w:rsidR="0053684E">
              <w:t xml:space="preserve"> RE was mentioned </w:t>
            </w:r>
            <w:r w:rsidR="00CD429A">
              <w:t>routinely</w:t>
            </w:r>
            <w:r w:rsidR="0053684E">
              <w:t xml:space="preserve"> within information passed to parents</w:t>
            </w:r>
            <w:r w:rsidR="00CD429A">
              <w:t>?</w:t>
            </w:r>
            <w:r w:rsidR="0053684E">
              <w:t xml:space="preserve">  AR advised that RE was shown within each Class “learning map” which was sent home at the beginning of each term, and these were also displayed on the website.  HE suggested that RE could be added to the school newsletter under existing heading of “value”, making a link to the </w:t>
            </w:r>
            <w:r w:rsidR="009E1915">
              <w:t>School’s</w:t>
            </w:r>
            <w:r w:rsidR="0053684E">
              <w:t xml:space="preserve"> vision and values.</w:t>
            </w:r>
          </w:p>
          <w:p w14:paraId="4712EC7E" w14:textId="3824F67F" w:rsidR="00CD429A" w:rsidRDefault="00CD429A" w:rsidP="00CD429A"/>
        </w:tc>
        <w:tc>
          <w:tcPr>
            <w:tcW w:w="1957" w:type="dxa"/>
          </w:tcPr>
          <w:p w14:paraId="389C2861" w14:textId="77777777" w:rsidR="00A012A0" w:rsidRDefault="00A012A0" w:rsidP="7F07F898"/>
          <w:p w14:paraId="15CA531E" w14:textId="77777777" w:rsidR="00A012A0" w:rsidRDefault="00A012A0" w:rsidP="7F07F898"/>
          <w:p w14:paraId="67193BD6" w14:textId="77777777" w:rsidR="00A012A0" w:rsidRDefault="00A012A0" w:rsidP="7F07F898"/>
          <w:p w14:paraId="412A2FF8" w14:textId="77777777" w:rsidR="00A012A0" w:rsidRDefault="00A012A0" w:rsidP="7F07F898"/>
          <w:p w14:paraId="480FE6F6" w14:textId="77777777" w:rsidR="00A012A0" w:rsidRDefault="00A012A0" w:rsidP="7F07F898"/>
          <w:p w14:paraId="5A86E30B" w14:textId="251C52FF" w:rsidR="00175313" w:rsidRDefault="00D65CAA" w:rsidP="7F07F898">
            <w:r>
              <w:t>HE and SL to continue developing opportunities to link School and Trust’s vision and values, with stakeholders.</w:t>
            </w:r>
          </w:p>
          <w:p w14:paraId="1C31E845" w14:textId="77777777" w:rsidR="00EF231D" w:rsidRDefault="00EF231D" w:rsidP="7F07F898"/>
          <w:p w14:paraId="6B278BE2" w14:textId="6965AD54" w:rsidR="00EF231D" w:rsidRDefault="007C5AA1" w:rsidP="7F07F898">
            <w:r>
              <w:t>H</w:t>
            </w:r>
            <w:r w:rsidR="00EF231D">
              <w:t xml:space="preserve">E </w:t>
            </w:r>
            <w:r w:rsidR="00A012A0">
              <w:t>to continue</w:t>
            </w:r>
            <w:r w:rsidR="00EF231D">
              <w:t xml:space="preserve"> </w:t>
            </w:r>
            <w:r w:rsidR="00754F1B">
              <w:t>monitoring</w:t>
            </w:r>
            <w:r w:rsidR="00EF231D">
              <w:t xml:space="preserve"> how PEGS role was helping to support</w:t>
            </w:r>
            <w:r w:rsidR="00A012A0">
              <w:t xml:space="preserve"> the</w:t>
            </w:r>
            <w:r w:rsidR="00EF231D">
              <w:t xml:space="preserve"> </w:t>
            </w:r>
            <w:r w:rsidR="00754F1B">
              <w:t>S</w:t>
            </w:r>
            <w:r w:rsidR="00EF231D">
              <w:t>chool</w:t>
            </w:r>
            <w:r w:rsidR="00754F1B">
              <w:t>’</w:t>
            </w:r>
            <w:r w:rsidR="00EF231D">
              <w:t>s vision and values</w:t>
            </w:r>
            <w:r>
              <w:t>.</w:t>
            </w:r>
          </w:p>
          <w:p w14:paraId="65B72AF4" w14:textId="3EF7BEC3" w:rsidR="007C5AA1" w:rsidRDefault="007C5AA1" w:rsidP="7F07F898"/>
          <w:p w14:paraId="1955912B" w14:textId="77777777" w:rsidR="00A012A0" w:rsidRDefault="00A012A0" w:rsidP="7F07F898"/>
          <w:p w14:paraId="0BC9AC33" w14:textId="77777777" w:rsidR="00A012A0" w:rsidRDefault="00A012A0" w:rsidP="7F07F898"/>
          <w:p w14:paraId="71A6BE13" w14:textId="77777777" w:rsidR="00A012A0" w:rsidRDefault="00A012A0" w:rsidP="7F07F898"/>
          <w:p w14:paraId="415E1CCD" w14:textId="1125F827" w:rsidR="007C5AA1" w:rsidRDefault="007C5AA1" w:rsidP="7F07F898">
            <w:r>
              <w:lastRenderedPageBreak/>
              <w:t xml:space="preserve">It was </w:t>
            </w:r>
            <w:r w:rsidR="00A012A0">
              <w:t>agreed</w:t>
            </w:r>
            <w:r>
              <w:t xml:space="preserve"> that monitoring notes would not be circulated to the SEG.  Questions resulting from each monitoring enquiry would be posed by</w:t>
            </w:r>
            <w:r w:rsidR="0088121A">
              <w:t xml:space="preserve"> the</w:t>
            </w:r>
            <w:r w:rsidR="005936AC">
              <w:t xml:space="preserve"> </w:t>
            </w:r>
            <w:r>
              <w:t xml:space="preserve">Members </w:t>
            </w:r>
            <w:r w:rsidR="005936AC">
              <w:t xml:space="preserve">who had completed monitoring </w:t>
            </w:r>
            <w:r>
              <w:t>prior to the meeting</w:t>
            </w:r>
            <w:r w:rsidR="005936AC">
              <w:t>. They would form part of the agenda, for discussion. (Action monitoring members)</w:t>
            </w:r>
          </w:p>
          <w:p w14:paraId="0C0AE0D8" w14:textId="186083C8" w:rsidR="008F6749" w:rsidRDefault="008F6749" w:rsidP="7F07F898"/>
          <w:p w14:paraId="49AC43CE" w14:textId="78ADA1D8" w:rsidR="008F6749" w:rsidRDefault="008F6749" w:rsidP="7F07F898">
            <w:r>
              <w:t>KB to present the Minutes to the LAC as a written record</w:t>
            </w:r>
          </w:p>
          <w:p w14:paraId="4E839EB2" w14:textId="2A6BFC17" w:rsidR="007C5AA1" w:rsidRDefault="007C5AA1" w:rsidP="7F07F898"/>
          <w:p w14:paraId="0BB2C7A4" w14:textId="77777777" w:rsidR="007C5AA1" w:rsidRDefault="007C5AA1" w:rsidP="7F07F898"/>
          <w:p w14:paraId="3909EB91" w14:textId="77777777" w:rsidR="00AC5C41" w:rsidRDefault="00AC5C41" w:rsidP="7F07F898"/>
          <w:p w14:paraId="087DE5CD" w14:textId="77777777" w:rsidR="00AC5C41" w:rsidRDefault="00AC5C41" w:rsidP="7F07F898"/>
          <w:p w14:paraId="76FDDF41" w14:textId="7B149C42" w:rsidR="00EF231D" w:rsidRDefault="007760EB" w:rsidP="7F07F898">
            <w:r>
              <w:t>For the LAC to consider how</w:t>
            </w:r>
            <w:r w:rsidR="00CD429A">
              <w:t xml:space="preserve"> </w:t>
            </w:r>
            <w:r>
              <w:t xml:space="preserve">School Leaders can have more time to </w:t>
            </w:r>
            <w:r w:rsidR="008149C6">
              <w:t>present information</w:t>
            </w:r>
            <w:r w:rsidR="00035560">
              <w:t xml:space="preserve"> </w:t>
            </w:r>
            <w:r w:rsidR="008149C6">
              <w:t xml:space="preserve">at LAC meetings </w:t>
            </w:r>
            <w:r w:rsidR="00035560">
              <w:t xml:space="preserve">(Action </w:t>
            </w:r>
            <w:r w:rsidR="00885A42">
              <w:t>SL</w:t>
            </w:r>
            <w:r w:rsidR="00035560">
              <w:t>)</w:t>
            </w:r>
            <w:r w:rsidR="008149C6">
              <w:t xml:space="preserve"> and their response to questions</w:t>
            </w:r>
          </w:p>
          <w:p w14:paraId="52D269F8" w14:textId="6D382BDA" w:rsidR="00035560" w:rsidRDefault="00035560" w:rsidP="7F07F898"/>
          <w:p w14:paraId="1EF74574" w14:textId="0F304557" w:rsidR="00035560" w:rsidRDefault="00035560" w:rsidP="7F07F898"/>
          <w:p w14:paraId="49E0D80C" w14:textId="51CD1C1A" w:rsidR="00035560" w:rsidRDefault="00035560" w:rsidP="7F07F898"/>
          <w:p w14:paraId="44BBDFD2" w14:textId="768654FA" w:rsidR="00035560" w:rsidRDefault="00035560" w:rsidP="7F07F898"/>
          <w:p w14:paraId="69E6437A" w14:textId="77777777" w:rsidR="00EF231D" w:rsidRDefault="00EF231D" w:rsidP="7F07F898"/>
          <w:p w14:paraId="004C8EA3" w14:textId="77777777" w:rsidR="005936AC" w:rsidRDefault="005936AC" w:rsidP="7F07F898">
            <w:r>
              <w:t>HE’s written report to be circulated with the minutes prior to each meeting (Action HE)</w:t>
            </w:r>
          </w:p>
          <w:p w14:paraId="06F20EF2" w14:textId="77777777" w:rsidR="005936AC" w:rsidRDefault="005936AC" w:rsidP="7F07F898"/>
          <w:p w14:paraId="7009CB10" w14:textId="77777777" w:rsidR="000B220A" w:rsidRDefault="000B220A" w:rsidP="7F07F898"/>
          <w:p w14:paraId="3C077E6E" w14:textId="28FF9527" w:rsidR="0053684E" w:rsidRPr="00306932" w:rsidRDefault="0053684E" w:rsidP="7F07F898">
            <w:r>
              <w:t>HE to add an item to the School Newsletter for RE under the existing title of “values”.</w:t>
            </w:r>
          </w:p>
        </w:tc>
      </w:tr>
      <w:tr w:rsidR="00175313" w14:paraId="78D9AF86" w14:textId="77777777" w:rsidTr="009B751C">
        <w:trPr>
          <w:trHeight w:val="282"/>
        </w:trPr>
        <w:tc>
          <w:tcPr>
            <w:tcW w:w="8499" w:type="dxa"/>
            <w:gridSpan w:val="3"/>
            <w:shd w:val="clear" w:color="auto" w:fill="808080" w:themeFill="background1" w:themeFillShade="80"/>
          </w:tcPr>
          <w:p w14:paraId="7D2B0431" w14:textId="77777777" w:rsidR="00175313" w:rsidRPr="00CF5E6C" w:rsidRDefault="00175313" w:rsidP="00175313">
            <w:pPr>
              <w:pStyle w:val="ListParagraph"/>
              <w:rPr>
                <w:b/>
              </w:rPr>
            </w:pPr>
            <w:bookmarkStart w:id="0" w:name="_Hlk190252465"/>
          </w:p>
        </w:tc>
        <w:tc>
          <w:tcPr>
            <w:tcW w:w="1957" w:type="dxa"/>
          </w:tcPr>
          <w:p w14:paraId="764CBC1E" w14:textId="77777777" w:rsidR="00175313" w:rsidRPr="00306932" w:rsidRDefault="00175313" w:rsidP="00175313">
            <w:pPr>
              <w:ind w:left="360"/>
              <w:rPr>
                <w:b/>
              </w:rPr>
            </w:pPr>
            <w:r w:rsidRPr="00306932">
              <w:rPr>
                <w:b/>
              </w:rPr>
              <w:t>ACTIONS:</w:t>
            </w:r>
          </w:p>
        </w:tc>
      </w:tr>
      <w:bookmarkEnd w:id="0"/>
      <w:tr w:rsidR="005936AC" w14:paraId="32BC52B8" w14:textId="77777777" w:rsidTr="009B751C">
        <w:trPr>
          <w:trHeight w:val="267"/>
        </w:trPr>
        <w:tc>
          <w:tcPr>
            <w:tcW w:w="2765" w:type="dxa"/>
            <w:gridSpan w:val="2"/>
          </w:tcPr>
          <w:p w14:paraId="320102D1" w14:textId="77777777" w:rsidR="005936AC" w:rsidRDefault="005936AC" w:rsidP="00C95792">
            <w:pPr>
              <w:rPr>
                <w:b/>
                <w:sz w:val="24"/>
                <w:szCs w:val="24"/>
              </w:rPr>
            </w:pPr>
          </w:p>
          <w:p w14:paraId="35474B7C" w14:textId="56EF3E26" w:rsidR="005936AC" w:rsidRDefault="005936AC" w:rsidP="005936AC">
            <w:pPr>
              <w:rPr>
                <w:b/>
                <w:sz w:val="24"/>
                <w:szCs w:val="24"/>
              </w:rPr>
            </w:pPr>
            <w:r>
              <w:rPr>
                <w:b/>
                <w:sz w:val="24"/>
                <w:szCs w:val="24"/>
              </w:rPr>
              <w:lastRenderedPageBreak/>
              <w:t xml:space="preserve">Discussion regarding Chair of the Group </w:t>
            </w:r>
          </w:p>
          <w:p w14:paraId="1FCFC379" w14:textId="6730CCD3" w:rsidR="00C95792" w:rsidRDefault="00C95792" w:rsidP="005936AC">
            <w:pPr>
              <w:rPr>
                <w:b/>
              </w:rPr>
            </w:pPr>
          </w:p>
        </w:tc>
        <w:tc>
          <w:tcPr>
            <w:tcW w:w="5734" w:type="dxa"/>
          </w:tcPr>
          <w:p w14:paraId="66D6E1C5" w14:textId="77777777" w:rsidR="00317542" w:rsidRDefault="00317542" w:rsidP="00383E07"/>
          <w:p w14:paraId="2AEE96D1" w14:textId="3298B2C0" w:rsidR="005731F2" w:rsidRDefault="005731F2" w:rsidP="00383E07">
            <w:r>
              <w:t xml:space="preserve">HE asked whether another member </w:t>
            </w:r>
            <w:r w:rsidR="00CD429A">
              <w:t>c</w:t>
            </w:r>
            <w:r>
              <w:t>ould take on the role of Chairperson for the group</w:t>
            </w:r>
            <w:r w:rsidR="00CD429A">
              <w:t xml:space="preserve">, to relieve her from the added </w:t>
            </w:r>
            <w:r w:rsidR="00CD429A">
              <w:lastRenderedPageBreak/>
              <w:t>responsibilities</w:t>
            </w:r>
            <w:r>
              <w:t>.  KB confirmed she had chaired other meetings within the Trust and would be willing to take on the role at Diptford.</w:t>
            </w:r>
          </w:p>
          <w:p w14:paraId="008AB222" w14:textId="1A2C275B" w:rsidR="00CD429A" w:rsidRDefault="00CD429A" w:rsidP="00383E07"/>
        </w:tc>
        <w:tc>
          <w:tcPr>
            <w:tcW w:w="1957" w:type="dxa"/>
          </w:tcPr>
          <w:p w14:paraId="2E34415E" w14:textId="77777777" w:rsidR="00C642D4" w:rsidRDefault="00C642D4" w:rsidP="00E74E72"/>
          <w:p w14:paraId="63E0662A" w14:textId="2939C4EF" w:rsidR="005731F2" w:rsidRPr="00306932" w:rsidRDefault="005731F2" w:rsidP="00E74E72">
            <w:r>
              <w:t>KB to Chair future SEG meetings</w:t>
            </w:r>
          </w:p>
        </w:tc>
      </w:tr>
      <w:tr w:rsidR="005731F2" w14:paraId="270CE70E" w14:textId="77777777" w:rsidTr="009B751C">
        <w:trPr>
          <w:trHeight w:val="267"/>
        </w:trPr>
        <w:tc>
          <w:tcPr>
            <w:tcW w:w="2765" w:type="dxa"/>
            <w:gridSpan w:val="2"/>
          </w:tcPr>
          <w:p w14:paraId="757D5587" w14:textId="0B84997C" w:rsidR="005731F2" w:rsidRDefault="005731F2" w:rsidP="00C95792">
            <w:pPr>
              <w:rPr>
                <w:b/>
                <w:sz w:val="24"/>
                <w:szCs w:val="24"/>
              </w:rPr>
            </w:pPr>
            <w:r>
              <w:rPr>
                <w:b/>
                <w:sz w:val="24"/>
                <w:szCs w:val="24"/>
              </w:rPr>
              <w:t>Discuss and check Annual Ethos Group Monitoring Schedule for the Year</w:t>
            </w:r>
          </w:p>
        </w:tc>
        <w:tc>
          <w:tcPr>
            <w:tcW w:w="5734" w:type="dxa"/>
          </w:tcPr>
          <w:p w14:paraId="645131EC" w14:textId="1023BBB1" w:rsidR="005731F2" w:rsidRDefault="005731F2" w:rsidP="005731F2">
            <w:r>
              <w:t xml:space="preserve">HE confirmed there had been some confusion regarding the monitoring schedule for the year to date.  This had resulted in meetings falling behind, and not corelating with LAC meeting dates. KB confirmed that SEG meetings should be at the beginning of each half term, during the first two weeks, to ensure they were completed before the corresponding LAC meetings.  The group discussed how the revised schedule could look, and the current framework was considered and suggestions made as to how </w:t>
            </w:r>
            <w:r w:rsidR="00CD429A">
              <w:t xml:space="preserve">the chart </w:t>
            </w:r>
            <w:r>
              <w:t>could be made simpler and clearer, such as colour coding.</w:t>
            </w:r>
          </w:p>
          <w:p w14:paraId="2A63962C" w14:textId="4984F12C" w:rsidR="009A70A6" w:rsidRDefault="009A70A6" w:rsidP="005731F2"/>
          <w:p w14:paraId="0C250100" w14:textId="6D61797B" w:rsidR="009A70A6" w:rsidRDefault="009A70A6" w:rsidP="005731F2">
            <w:r>
              <w:t xml:space="preserve">To realign the schedule, the following </w:t>
            </w:r>
            <w:r w:rsidR="0043629D">
              <w:t xml:space="preserve">SEG meeting </w:t>
            </w:r>
            <w:r>
              <w:t>dates were discussed and approved:</w:t>
            </w:r>
          </w:p>
          <w:p w14:paraId="449AA894" w14:textId="7C422196" w:rsidR="009A70A6" w:rsidRPr="004E7521" w:rsidRDefault="009A70A6" w:rsidP="005731F2">
            <w:pPr>
              <w:rPr>
                <w:sz w:val="10"/>
                <w:szCs w:val="10"/>
              </w:rPr>
            </w:pPr>
          </w:p>
          <w:p w14:paraId="683817CF" w14:textId="1034A9C7" w:rsidR="008043E8" w:rsidRDefault="009A70A6" w:rsidP="005731F2">
            <w:r>
              <w:t xml:space="preserve">25 February 2025 – </w:t>
            </w:r>
            <w:r w:rsidR="008043E8">
              <w:t xml:space="preserve">SEG </w:t>
            </w:r>
            <w:r>
              <w:t xml:space="preserve">Meeting </w:t>
            </w:r>
            <w:r w:rsidR="008043E8">
              <w:t xml:space="preserve">(Collective Worship) </w:t>
            </w:r>
            <w:r>
              <w:t>between SL, HE &amp; DS</w:t>
            </w:r>
            <w:r w:rsidR="0052183F">
              <w:t xml:space="preserve"> to review provision</w:t>
            </w:r>
            <w:r>
              <w:t xml:space="preserve">. </w:t>
            </w:r>
            <w:r w:rsidR="00CD429A">
              <w:t>Minutes of this meeting</w:t>
            </w:r>
            <w:r w:rsidR="008043E8">
              <w:t xml:space="preserve"> to be prepared for presentation at the </w:t>
            </w:r>
            <w:r w:rsidR="001B2106">
              <w:t xml:space="preserve">next </w:t>
            </w:r>
            <w:r w:rsidR="008043E8">
              <w:t>LAC meeting</w:t>
            </w:r>
          </w:p>
          <w:p w14:paraId="689B0410" w14:textId="77777777" w:rsidR="008043E8" w:rsidRPr="004E7521" w:rsidRDefault="008043E8" w:rsidP="005731F2">
            <w:pPr>
              <w:rPr>
                <w:sz w:val="16"/>
                <w:szCs w:val="16"/>
              </w:rPr>
            </w:pPr>
          </w:p>
          <w:p w14:paraId="455760F3" w14:textId="66128365" w:rsidR="008043E8" w:rsidRDefault="008043E8" w:rsidP="005731F2">
            <w:r>
              <w:t>13 March – LAC meeting (Collective worship) KB</w:t>
            </w:r>
            <w:r w:rsidR="0052183F">
              <w:t>/HE</w:t>
            </w:r>
          </w:p>
          <w:p w14:paraId="5E10D583" w14:textId="77777777" w:rsidR="008043E8" w:rsidRPr="004E7521" w:rsidRDefault="008043E8" w:rsidP="005731F2">
            <w:pPr>
              <w:rPr>
                <w:sz w:val="16"/>
                <w:szCs w:val="16"/>
              </w:rPr>
            </w:pPr>
          </w:p>
          <w:p w14:paraId="47BBC134" w14:textId="595A7DBD" w:rsidR="009A70A6" w:rsidRDefault="008043E8" w:rsidP="005731F2">
            <w:r>
              <w:t>12 March 2025 – Monitoring enquiry (RE)</w:t>
            </w:r>
          </w:p>
          <w:p w14:paraId="7F96A1DC" w14:textId="677DA58F" w:rsidR="008043E8" w:rsidRDefault="008043E8" w:rsidP="005731F2">
            <w:r>
              <w:t>NZ &amp; RF to meet with children</w:t>
            </w:r>
          </w:p>
          <w:p w14:paraId="5A455E53" w14:textId="4B4C19D9" w:rsidR="008043E8" w:rsidRDefault="008043E8" w:rsidP="005731F2">
            <w:r>
              <w:t xml:space="preserve">DS to meet with AL </w:t>
            </w:r>
          </w:p>
          <w:p w14:paraId="41888A00" w14:textId="2E22F89E" w:rsidR="008043E8" w:rsidRPr="004E7521" w:rsidRDefault="008043E8" w:rsidP="005731F2">
            <w:pPr>
              <w:rPr>
                <w:sz w:val="16"/>
                <w:szCs w:val="16"/>
              </w:rPr>
            </w:pPr>
          </w:p>
          <w:p w14:paraId="0EA89E57" w14:textId="47F5C518" w:rsidR="008043E8" w:rsidRDefault="008043E8" w:rsidP="005731F2">
            <w:r>
              <w:t>22 April – SEG meeting at 3.30pm</w:t>
            </w:r>
          </w:p>
          <w:p w14:paraId="7CABEEFA" w14:textId="3A970A74" w:rsidR="008043E8" w:rsidRPr="004E7521" w:rsidRDefault="008043E8" w:rsidP="005731F2">
            <w:pPr>
              <w:rPr>
                <w:sz w:val="16"/>
                <w:szCs w:val="16"/>
              </w:rPr>
            </w:pPr>
          </w:p>
          <w:p w14:paraId="4F78D630" w14:textId="560E9D1F" w:rsidR="008043E8" w:rsidRDefault="008043E8" w:rsidP="005731F2">
            <w:r>
              <w:t>8 May – LAC meeting (RE) KB</w:t>
            </w:r>
          </w:p>
          <w:p w14:paraId="09AE82A2" w14:textId="06D64890" w:rsidR="008043E8" w:rsidRDefault="008043E8" w:rsidP="005731F2"/>
          <w:p w14:paraId="65AA6944" w14:textId="5A1C14E1" w:rsidR="008043E8" w:rsidRDefault="008043E8" w:rsidP="005731F2">
            <w:r>
              <w:t>19 May – Monitoring enquiry (Vision &amp; Curriculum) 2pm</w:t>
            </w:r>
          </w:p>
          <w:p w14:paraId="0259D189" w14:textId="3FDC87A4" w:rsidR="008043E8" w:rsidRDefault="008043E8" w:rsidP="005731F2">
            <w:r>
              <w:t>NZ &amp; RF to meet with the children</w:t>
            </w:r>
          </w:p>
          <w:p w14:paraId="0A4C737A" w14:textId="0E12C5A0" w:rsidR="008043E8" w:rsidRDefault="0043629D" w:rsidP="005731F2">
            <w:r>
              <w:t>DS to meet with staff member during that week</w:t>
            </w:r>
          </w:p>
          <w:p w14:paraId="01343C82" w14:textId="4C01EF3D" w:rsidR="0043629D" w:rsidRDefault="0043629D" w:rsidP="005731F2"/>
          <w:p w14:paraId="0143D0DB" w14:textId="7C6FEC71" w:rsidR="0043629D" w:rsidRDefault="0043629D" w:rsidP="005731F2">
            <w:r>
              <w:t>10 June – SEG meeting at 3.30pm</w:t>
            </w:r>
          </w:p>
          <w:p w14:paraId="6CCE9CA4" w14:textId="4D5C2781" w:rsidR="0043629D" w:rsidRDefault="0043629D" w:rsidP="005731F2"/>
          <w:p w14:paraId="6364574E" w14:textId="2267553A" w:rsidR="0043629D" w:rsidRDefault="0043629D" w:rsidP="005731F2">
            <w:r>
              <w:t>26 June – LAC Meeting (Vision &amp; Curriculum) KB</w:t>
            </w:r>
          </w:p>
          <w:p w14:paraId="713D45C5" w14:textId="56AA7D24" w:rsidR="0043629D" w:rsidRDefault="0043629D" w:rsidP="005731F2"/>
          <w:p w14:paraId="658FC18A" w14:textId="1A0FFFA2" w:rsidR="0043629D" w:rsidRDefault="0043629D" w:rsidP="005731F2">
            <w:r>
              <w:t xml:space="preserve">It was agreed to fix future dates at the SEG meeting on the </w:t>
            </w:r>
            <w:proofErr w:type="gramStart"/>
            <w:r>
              <w:t>10</w:t>
            </w:r>
            <w:r w:rsidRPr="0043629D">
              <w:rPr>
                <w:vertAlign w:val="superscript"/>
              </w:rPr>
              <w:t>th</w:t>
            </w:r>
            <w:proofErr w:type="gramEnd"/>
            <w:r>
              <w:t xml:space="preserve"> June, ensuring they fell within the </w:t>
            </w:r>
            <w:r w:rsidR="00555C5D">
              <w:t>correct timeframe</w:t>
            </w:r>
            <w:r>
              <w:t>.</w:t>
            </w:r>
          </w:p>
          <w:p w14:paraId="4EA6B54F" w14:textId="77777777" w:rsidR="008043E8" w:rsidRDefault="008043E8" w:rsidP="005731F2"/>
          <w:p w14:paraId="64470398" w14:textId="7D9240B1" w:rsidR="005731F2" w:rsidRDefault="005731F2" w:rsidP="00383E07"/>
        </w:tc>
        <w:tc>
          <w:tcPr>
            <w:tcW w:w="1957" w:type="dxa"/>
          </w:tcPr>
          <w:p w14:paraId="79FE0913" w14:textId="7EDB5DE6" w:rsidR="005731F2" w:rsidRDefault="005731F2" w:rsidP="005731F2">
            <w:r>
              <w:t>Current timeline for monitoring and SEG meetings to be reviewed and made clearer to reduce the risk of confusion.</w:t>
            </w:r>
          </w:p>
          <w:p w14:paraId="49C58C67" w14:textId="74E4A3E1" w:rsidR="005731F2" w:rsidRDefault="005731F2" w:rsidP="005731F2">
            <w:r>
              <w:t xml:space="preserve">(Action </w:t>
            </w:r>
            <w:r w:rsidR="00885A42">
              <w:t>SL</w:t>
            </w:r>
            <w:r>
              <w:t>)</w:t>
            </w:r>
          </w:p>
          <w:p w14:paraId="613F7469" w14:textId="77777777" w:rsidR="009A70A6" w:rsidRDefault="009A70A6" w:rsidP="005731F2"/>
          <w:p w14:paraId="76FFB27A" w14:textId="77777777" w:rsidR="009A70A6" w:rsidRDefault="009A70A6" w:rsidP="005731F2"/>
          <w:p w14:paraId="1B91C4EB" w14:textId="77777777" w:rsidR="009A70A6" w:rsidRDefault="009A70A6" w:rsidP="005731F2"/>
          <w:p w14:paraId="17DCD7FB" w14:textId="32D3F9C3" w:rsidR="009A70A6" w:rsidRDefault="0043629D" w:rsidP="005731F2">
            <w:r>
              <w:t xml:space="preserve">Dates for agreed meetings to be added to school calendar and </w:t>
            </w:r>
            <w:r w:rsidR="00140F59">
              <w:t xml:space="preserve">relevant </w:t>
            </w:r>
            <w:r>
              <w:t>staff informed (Action HE)</w:t>
            </w:r>
          </w:p>
          <w:p w14:paraId="4F006DC6" w14:textId="5E8026B6" w:rsidR="0043629D" w:rsidRDefault="0043629D" w:rsidP="005731F2"/>
          <w:p w14:paraId="7559EF87" w14:textId="1646FEF6" w:rsidR="0043629D" w:rsidRDefault="0043629D" w:rsidP="005731F2"/>
          <w:p w14:paraId="3CAFF304" w14:textId="450ABD84" w:rsidR="0043629D" w:rsidRDefault="0043629D" w:rsidP="005731F2"/>
          <w:p w14:paraId="48153B5B" w14:textId="7192FA0E" w:rsidR="0043629D" w:rsidRDefault="0043629D" w:rsidP="005731F2"/>
          <w:p w14:paraId="2E8FEFC9" w14:textId="62EEBFDE" w:rsidR="0043629D" w:rsidRDefault="0043629D" w:rsidP="005731F2"/>
          <w:p w14:paraId="7C439D48" w14:textId="48F5DA1A" w:rsidR="0043629D" w:rsidRDefault="0043629D" w:rsidP="005731F2"/>
          <w:p w14:paraId="1ABCF688" w14:textId="5E4A8623" w:rsidR="0043629D" w:rsidRDefault="0043629D" w:rsidP="005731F2"/>
          <w:p w14:paraId="6F448E46" w14:textId="3412FCC8" w:rsidR="0043629D" w:rsidRDefault="0043629D" w:rsidP="005731F2"/>
          <w:p w14:paraId="5778471E" w14:textId="3C4D2829" w:rsidR="0043629D" w:rsidRDefault="0043629D" w:rsidP="005731F2"/>
          <w:p w14:paraId="770A73B3" w14:textId="67058CD1" w:rsidR="0043629D" w:rsidRDefault="0043629D" w:rsidP="005731F2"/>
          <w:p w14:paraId="5AF81241" w14:textId="79E129C4" w:rsidR="0043629D" w:rsidRDefault="0043629D" w:rsidP="005731F2"/>
          <w:p w14:paraId="4E0C4275" w14:textId="475E5EE4" w:rsidR="0043629D" w:rsidRDefault="0043629D" w:rsidP="005731F2"/>
          <w:p w14:paraId="0A6B293F" w14:textId="4C1A1640" w:rsidR="0043629D" w:rsidRDefault="0043629D" w:rsidP="005731F2"/>
          <w:p w14:paraId="0C74381A" w14:textId="6198E2D5" w:rsidR="0043629D" w:rsidRDefault="0043629D" w:rsidP="005731F2"/>
          <w:p w14:paraId="4142F7B8" w14:textId="5A3ACDA8" w:rsidR="0043629D" w:rsidRDefault="0043629D" w:rsidP="005731F2">
            <w:r>
              <w:t>Future SEG dates to be agreed at meeting on 10</w:t>
            </w:r>
            <w:r w:rsidRPr="0043629D">
              <w:rPr>
                <w:vertAlign w:val="superscript"/>
              </w:rPr>
              <w:t>th</w:t>
            </w:r>
            <w:r>
              <w:t xml:space="preserve"> June 2025 (Action ALL)</w:t>
            </w:r>
          </w:p>
          <w:p w14:paraId="70DB6A16" w14:textId="2C81CA00" w:rsidR="0043629D" w:rsidRDefault="0043629D" w:rsidP="005731F2"/>
          <w:p w14:paraId="1361B942" w14:textId="569D0502" w:rsidR="009A70A6" w:rsidRDefault="009A70A6" w:rsidP="005731F2"/>
        </w:tc>
      </w:tr>
      <w:tr w:rsidR="005936AC" w14:paraId="09E25A03" w14:textId="77777777" w:rsidTr="009B751C">
        <w:trPr>
          <w:trHeight w:val="267"/>
        </w:trPr>
        <w:tc>
          <w:tcPr>
            <w:tcW w:w="2765" w:type="dxa"/>
            <w:gridSpan w:val="2"/>
          </w:tcPr>
          <w:p w14:paraId="2E78BD5D" w14:textId="77777777" w:rsidR="001B057B" w:rsidRDefault="001B057B" w:rsidP="001B057B">
            <w:pPr>
              <w:rPr>
                <w:b/>
                <w:sz w:val="24"/>
                <w:szCs w:val="24"/>
              </w:rPr>
            </w:pPr>
            <w:r w:rsidRPr="00C642D4">
              <w:rPr>
                <w:b/>
                <w:sz w:val="24"/>
                <w:szCs w:val="24"/>
              </w:rPr>
              <w:t xml:space="preserve">Head of </w:t>
            </w:r>
            <w:r>
              <w:rPr>
                <w:b/>
                <w:sz w:val="24"/>
                <w:szCs w:val="24"/>
              </w:rPr>
              <w:t>S</w:t>
            </w:r>
            <w:r w:rsidRPr="00C642D4">
              <w:rPr>
                <w:b/>
                <w:sz w:val="24"/>
                <w:szCs w:val="24"/>
              </w:rPr>
              <w:t xml:space="preserve">chool general report/update </w:t>
            </w:r>
          </w:p>
          <w:p w14:paraId="30C9D0CB" w14:textId="5C43F521" w:rsidR="001B057B" w:rsidRPr="00C642D4" w:rsidRDefault="0052183F" w:rsidP="001B057B">
            <w:pPr>
              <w:rPr>
                <w:b/>
                <w:sz w:val="24"/>
                <w:szCs w:val="24"/>
              </w:rPr>
            </w:pPr>
            <w:r>
              <w:rPr>
                <w:b/>
                <w:sz w:val="24"/>
                <w:szCs w:val="24"/>
              </w:rPr>
              <w:t>General SIAMS/School Updates</w:t>
            </w:r>
          </w:p>
        </w:tc>
        <w:tc>
          <w:tcPr>
            <w:tcW w:w="5734" w:type="dxa"/>
          </w:tcPr>
          <w:p w14:paraId="4FC491BA" w14:textId="37C62793" w:rsidR="009A70A6" w:rsidRDefault="009A70A6" w:rsidP="009A70A6">
            <w:r>
              <w:t>HE had circulated her written report prior to the meeting which was reviewed by members of the SEG.</w:t>
            </w:r>
          </w:p>
          <w:p w14:paraId="60BC97C9" w14:textId="6F47AE34" w:rsidR="001B057B" w:rsidRDefault="001B057B" w:rsidP="7F07F898"/>
          <w:p w14:paraId="495BD849" w14:textId="77777777" w:rsidR="00317542" w:rsidRDefault="00317542" w:rsidP="001B057B"/>
        </w:tc>
        <w:tc>
          <w:tcPr>
            <w:tcW w:w="1957" w:type="dxa"/>
          </w:tcPr>
          <w:p w14:paraId="77F92E65" w14:textId="212D6901" w:rsidR="001B057B" w:rsidRPr="00306932" w:rsidRDefault="009A70A6" w:rsidP="001B057B">
            <w:r>
              <w:t xml:space="preserve">A copy of the Academy Heads written report to be </w:t>
            </w:r>
            <w:r w:rsidR="0052183F">
              <w:t>sent out with agenda to be read before and Seg to come to meeting with any questions</w:t>
            </w:r>
          </w:p>
          <w:p w14:paraId="4A0AFD99" w14:textId="77777777" w:rsidR="001B057B" w:rsidRDefault="5E54A1FD" w:rsidP="001B057B">
            <w:r>
              <w:t>(Action HE)</w:t>
            </w:r>
          </w:p>
          <w:p w14:paraId="4C4BCBA9" w14:textId="77777777" w:rsidR="0043629D" w:rsidRDefault="0043629D" w:rsidP="001B057B"/>
          <w:p w14:paraId="63853F82" w14:textId="22AFC601" w:rsidR="0043629D" w:rsidRPr="00306932" w:rsidRDefault="0043629D" w:rsidP="001B057B"/>
        </w:tc>
      </w:tr>
      <w:tr w:rsidR="005936AC" w14:paraId="4CBD0E13" w14:textId="77777777" w:rsidTr="009B751C">
        <w:trPr>
          <w:trHeight w:val="267"/>
        </w:trPr>
        <w:tc>
          <w:tcPr>
            <w:tcW w:w="2765" w:type="dxa"/>
            <w:gridSpan w:val="2"/>
          </w:tcPr>
          <w:p w14:paraId="7395DDD4" w14:textId="71DA9CF9" w:rsidR="00C642D4" w:rsidRPr="00C642D4" w:rsidRDefault="00C642D4" w:rsidP="00C642D4">
            <w:pPr>
              <w:rPr>
                <w:b/>
                <w:bCs/>
                <w:sz w:val="24"/>
                <w:szCs w:val="24"/>
              </w:rPr>
            </w:pPr>
            <w:r w:rsidRPr="00C642D4">
              <w:rPr>
                <w:b/>
                <w:bCs/>
                <w:sz w:val="24"/>
                <w:szCs w:val="24"/>
              </w:rPr>
              <w:t>Discussion</w:t>
            </w:r>
            <w:r>
              <w:rPr>
                <w:b/>
                <w:bCs/>
                <w:sz w:val="24"/>
                <w:szCs w:val="24"/>
              </w:rPr>
              <w:t xml:space="preserve"> and </w:t>
            </w:r>
            <w:r w:rsidRPr="00C642D4">
              <w:rPr>
                <w:b/>
                <w:bCs/>
                <w:sz w:val="24"/>
                <w:szCs w:val="24"/>
              </w:rPr>
              <w:t>action points agreed from current SEG monitoring enquiry:</w:t>
            </w:r>
          </w:p>
          <w:p w14:paraId="1B87ED29" w14:textId="77777777" w:rsidR="00C642D4" w:rsidRDefault="00C642D4" w:rsidP="00E74E72">
            <w:pPr>
              <w:rPr>
                <w:b/>
              </w:rPr>
            </w:pPr>
          </w:p>
          <w:p w14:paraId="522FA5C9" w14:textId="5B8DA563" w:rsidR="00175313" w:rsidRPr="005635A7" w:rsidRDefault="00175313" w:rsidP="00C642D4">
            <w:pPr>
              <w:rPr>
                <w:b/>
                <w:sz w:val="20"/>
                <w:szCs w:val="20"/>
              </w:rPr>
            </w:pPr>
          </w:p>
        </w:tc>
        <w:tc>
          <w:tcPr>
            <w:tcW w:w="5734" w:type="dxa"/>
          </w:tcPr>
          <w:p w14:paraId="25C6CD90" w14:textId="0049D02A" w:rsidR="0043629D" w:rsidRDefault="0043629D" w:rsidP="7F07F898">
            <w:r>
              <w:lastRenderedPageBreak/>
              <w:t xml:space="preserve">The well-being monitoring enquiry took place on </w:t>
            </w:r>
            <w:r w:rsidR="002842E7">
              <w:t>20</w:t>
            </w:r>
            <w:r w:rsidR="002842E7" w:rsidRPr="002842E7">
              <w:rPr>
                <w:vertAlign w:val="superscript"/>
              </w:rPr>
              <w:t>th</w:t>
            </w:r>
            <w:r w:rsidR="002842E7">
              <w:t xml:space="preserve"> January 2025.</w:t>
            </w:r>
          </w:p>
          <w:p w14:paraId="092A3014" w14:textId="159033E8" w:rsidR="00317542" w:rsidRPr="002842E7" w:rsidRDefault="00317542" w:rsidP="7F07F898">
            <w:pPr>
              <w:rPr>
                <w:sz w:val="6"/>
                <w:szCs w:val="6"/>
              </w:rPr>
            </w:pPr>
          </w:p>
          <w:p w14:paraId="2D8B6400" w14:textId="4BDDE35B" w:rsidR="00824D49" w:rsidRDefault="0043629D" w:rsidP="7F07F898">
            <w:r>
              <w:t xml:space="preserve">NZ reported that discussions took place with two groups of children </w:t>
            </w:r>
            <w:r w:rsidR="00824D49">
              <w:t xml:space="preserve">in Years 1-4 </w:t>
            </w:r>
            <w:r>
              <w:t>on the subject of well-being, where they</w:t>
            </w:r>
            <w:r w:rsidR="002842E7">
              <w:t xml:space="preserve"> </w:t>
            </w:r>
            <w:r w:rsidR="002842E7">
              <w:lastRenderedPageBreak/>
              <w:t>openly</w:t>
            </w:r>
            <w:r>
              <w:t xml:space="preserve"> shared their views. This included some </w:t>
            </w:r>
            <w:r w:rsidR="002842E7">
              <w:t>areas</w:t>
            </w:r>
            <w:r>
              <w:t xml:space="preserve"> they might be concerned about such as unkindness, pushing, unwanted hugs and how they may deal with this, for example speaking to a friend or a teacher</w:t>
            </w:r>
            <w:r w:rsidR="00824D49">
              <w:t xml:space="preserve"> for help. They felt this </w:t>
            </w:r>
            <w:r w:rsidR="002842E7">
              <w:t>mostly</w:t>
            </w:r>
            <w:r w:rsidR="00824D49">
              <w:t xml:space="preserve"> happen</w:t>
            </w:r>
            <w:r w:rsidR="002842E7">
              <w:t>ed</w:t>
            </w:r>
            <w:r w:rsidR="00824D49">
              <w:t xml:space="preserve"> at unstructured times, such as playtimes. </w:t>
            </w:r>
            <w:r w:rsidR="002842E7">
              <w:t>The</w:t>
            </w:r>
            <w:r w:rsidR="00824D49">
              <w:t xml:space="preserve"> posters and visual reminders around the school were </w:t>
            </w:r>
            <w:r w:rsidR="002842E7">
              <w:t>“</w:t>
            </w:r>
            <w:r w:rsidR="00824D49">
              <w:t>helpful</w:t>
            </w:r>
            <w:r w:rsidR="002842E7">
              <w:t>”</w:t>
            </w:r>
            <w:r w:rsidR="00824D49">
              <w:t>. Comments</w:t>
            </w:r>
            <w:r w:rsidR="002F415B">
              <w:t xml:space="preserve"> noted</w:t>
            </w:r>
            <w:r w:rsidR="00824D49">
              <w:t xml:space="preserve"> such as “its hardest making friends”.  A new pupil felt the school was “friendly” and </w:t>
            </w:r>
            <w:r w:rsidR="002842E7">
              <w:t>they were</w:t>
            </w:r>
            <w:r w:rsidR="00824D49">
              <w:t xml:space="preserve"> “made to feel welcome”.  </w:t>
            </w:r>
            <w:r w:rsidR="008835A0">
              <w:t>Children</w:t>
            </w:r>
            <w:r w:rsidR="00824D49">
              <w:t xml:space="preserve"> talked about strategies to help when things went wrong such as “if you aren’t getting on with someone then stay away</w:t>
            </w:r>
            <w:r w:rsidR="008835A0">
              <w:t xml:space="preserve"> from them</w:t>
            </w:r>
            <w:r w:rsidR="00824D49">
              <w:t xml:space="preserve">” or “if things go wrong, move on”.  </w:t>
            </w:r>
          </w:p>
          <w:p w14:paraId="1BCC9FE1" w14:textId="77777777" w:rsidR="00824D49" w:rsidRPr="002842E7" w:rsidRDefault="00824D49" w:rsidP="7F07F898">
            <w:pPr>
              <w:rPr>
                <w:sz w:val="6"/>
                <w:szCs w:val="6"/>
              </w:rPr>
            </w:pPr>
          </w:p>
          <w:p w14:paraId="2C7ECEC2" w14:textId="6622134B" w:rsidR="00824D49" w:rsidRDefault="00824D49" w:rsidP="7F07F898">
            <w:r>
              <w:t>BF said there was a focus on kindness and mental health</w:t>
            </w:r>
            <w:r w:rsidR="002842E7">
              <w:t xml:space="preserve"> within school</w:t>
            </w:r>
            <w:r>
              <w:t>. The children felt small friendship groups helped them feel like they belong. Events such as Odd Sock Day, Disco’s and Sports events also gave a sense of belonging and the children knew where to go for help, if they needed it. However</w:t>
            </w:r>
            <w:r w:rsidR="0052183F">
              <w:t>,</w:t>
            </w:r>
            <w:r>
              <w:t xml:space="preserve"> there was question of sometimes children asking for help but not seeing an improvement – no impact being made as a result. HE felt that restorative conversations were taking place. AR suggested that the child who asked for help may not visually see the problem being addressed. The school use the Relational Approach</w:t>
            </w:r>
            <w:r w:rsidR="00C21C8C">
              <w:t xml:space="preserve">, which is taking children to one side and is restorative. Important that both </w:t>
            </w:r>
            <w:r w:rsidR="002842E7">
              <w:t xml:space="preserve">have </w:t>
            </w:r>
            <w:r w:rsidR="00C21C8C">
              <w:t>a voice and are heard.</w:t>
            </w:r>
          </w:p>
          <w:p w14:paraId="08EE53B2" w14:textId="3A0D977A" w:rsidR="00C21C8C" w:rsidRPr="002842E7" w:rsidRDefault="00C21C8C" w:rsidP="7F07F898">
            <w:pPr>
              <w:rPr>
                <w:sz w:val="6"/>
                <w:szCs w:val="6"/>
              </w:rPr>
            </w:pPr>
          </w:p>
          <w:p w14:paraId="2331C2B7" w14:textId="16BA78A3" w:rsidR="0043629D" w:rsidRDefault="00C21C8C" w:rsidP="7F07F898">
            <w:r>
              <w:t xml:space="preserve">The recent </w:t>
            </w:r>
            <w:r w:rsidR="002842E7">
              <w:t xml:space="preserve">Pupil </w:t>
            </w:r>
            <w:r>
              <w:t>Survey data was reviewed during the enquiry gathered from within the school and the wider Trust as a comparison, looking at the positive and more negative areas of the questionnaire. Some children suggested that they did not feel the behaviour was good, and some didn’t enjoy coming to school. There was question over the survey layout and whether it might be confusing.  The positives were that children had high expectations of themselves, doing well and “letting their light shine”. They felt they could do the things they do well, at school.</w:t>
            </w:r>
          </w:p>
          <w:p w14:paraId="281E8241" w14:textId="19D5CD83" w:rsidR="00317542" w:rsidRDefault="00317542" w:rsidP="00C21C8C"/>
        </w:tc>
        <w:tc>
          <w:tcPr>
            <w:tcW w:w="1957" w:type="dxa"/>
          </w:tcPr>
          <w:p w14:paraId="65E5E022" w14:textId="0E506E0B" w:rsidR="00C75F1C" w:rsidRDefault="00C21C8C" w:rsidP="00E74E72">
            <w:r w:rsidRPr="00C21C8C">
              <w:lastRenderedPageBreak/>
              <w:t xml:space="preserve">HE to take the points made during the enquiry regarding </w:t>
            </w:r>
            <w:r w:rsidRPr="00C21C8C">
              <w:lastRenderedPageBreak/>
              <w:t>behaviour and dealing with worries raised by children, back to the children</w:t>
            </w:r>
            <w:r w:rsidR="0052183F">
              <w:t xml:space="preserve"> and staff </w:t>
            </w:r>
            <w:r w:rsidRPr="00C21C8C">
              <w:t xml:space="preserve"> for discussion</w:t>
            </w:r>
          </w:p>
          <w:p w14:paraId="43D5E4E0" w14:textId="77777777" w:rsidR="0052183F" w:rsidRPr="00C21C8C" w:rsidRDefault="0052183F" w:rsidP="00E74E72"/>
          <w:p w14:paraId="7447BD9D" w14:textId="77777777" w:rsidR="00C75F1C" w:rsidRDefault="00C75F1C" w:rsidP="00E74E72">
            <w:pPr>
              <w:rPr>
                <w:b/>
                <w:bCs/>
              </w:rPr>
            </w:pPr>
          </w:p>
          <w:p w14:paraId="284D10FA" w14:textId="77777777" w:rsidR="00C75F1C" w:rsidRDefault="00C75F1C" w:rsidP="00E74E72">
            <w:pPr>
              <w:rPr>
                <w:b/>
                <w:bCs/>
              </w:rPr>
            </w:pPr>
          </w:p>
          <w:p w14:paraId="6AA7E735" w14:textId="77777777" w:rsidR="00C75F1C" w:rsidRDefault="00C75F1C" w:rsidP="00E74E72">
            <w:pPr>
              <w:rPr>
                <w:b/>
                <w:bCs/>
              </w:rPr>
            </w:pPr>
          </w:p>
          <w:p w14:paraId="161F3160" w14:textId="77777777" w:rsidR="00C75F1C" w:rsidRDefault="00C75F1C" w:rsidP="00E74E72">
            <w:pPr>
              <w:rPr>
                <w:b/>
                <w:bCs/>
              </w:rPr>
            </w:pPr>
          </w:p>
          <w:p w14:paraId="145CA2B2" w14:textId="77777777" w:rsidR="00317542" w:rsidRDefault="00317542" w:rsidP="00202D8D">
            <w:pPr>
              <w:rPr>
                <w:b/>
                <w:bCs/>
              </w:rPr>
            </w:pPr>
          </w:p>
          <w:p w14:paraId="4852E514" w14:textId="77777777" w:rsidR="00EA2A5F" w:rsidRDefault="00EA2A5F" w:rsidP="00202D8D">
            <w:pPr>
              <w:rPr>
                <w:b/>
                <w:bCs/>
              </w:rPr>
            </w:pPr>
          </w:p>
          <w:p w14:paraId="3577B73A" w14:textId="4A87663D" w:rsidR="00317542" w:rsidRPr="001B2198" w:rsidRDefault="00317542" w:rsidP="00202D8D">
            <w:pPr>
              <w:rPr>
                <w:b/>
                <w:bCs/>
              </w:rPr>
            </w:pPr>
          </w:p>
        </w:tc>
      </w:tr>
      <w:tr w:rsidR="009B751C" w14:paraId="5B3A597D" w14:textId="77777777" w:rsidTr="009B751C">
        <w:trPr>
          <w:trHeight w:val="267"/>
        </w:trPr>
        <w:tc>
          <w:tcPr>
            <w:tcW w:w="2765" w:type="dxa"/>
            <w:gridSpan w:val="2"/>
          </w:tcPr>
          <w:p w14:paraId="06694135" w14:textId="31D54F93" w:rsidR="009B751C" w:rsidRDefault="009B751C" w:rsidP="005D1652">
            <w:pPr>
              <w:rPr>
                <w:b/>
                <w:sz w:val="24"/>
                <w:szCs w:val="24"/>
              </w:rPr>
            </w:pPr>
            <w:r>
              <w:rPr>
                <w:b/>
                <w:sz w:val="24"/>
                <w:szCs w:val="24"/>
              </w:rPr>
              <w:lastRenderedPageBreak/>
              <w:t>PEGS/Parent/Community Feedback</w:t>
            </w:r>
          </w:p>
        </w:tc>
        <w:tc>
          <w:tcPr>
            <w:tcW w:w="5734" w:type="dxa"/>
          </w:tcPr>
          <w:p w14:paraId="492DDA93" w14:textId="77777777" w:rsidR="009B751C" w:rsidRDefault="009B751C" w:rsidP="009811BD">
            <w:r>
              <w:t xml:space="preserve">BF informed the group that a great deal of work was being done to improve the local playpark. This included bids for funding and groundwork, and would be a great benefit for local families. </w:t>
            </w:r>
            <w:r w:rsidR="002842E7">
              <w:t>She felt it w</w:t>
            </w:r>
            <w:r>
              <w:t>ould be good to have school involvement.  A meeting was planned with Amenity Trust, should any families wish to attend.</w:t>
            </w:r>
          </w:p>
          <w:p w14:paraId="0EF7342C" w14:textId="1EB60D6D" w:rsidR="002842E7" w:rsidRDefault="002842E7" w:rsidP="009811BD"/>
        </w:tc>
        <w:tc>
          <w:tcPr>
            <w:tcW w:w="1957" w:type="dxa"/>
          </w:tcPr>
          <w:p w14:paraId="022E4861" w14:textId="77777777" w:rsidR="009B751C" w:rsidRDefault="009B751C" w:rsidP="00175313">
            <w:r w:rsidRPr="00AE5E98">
              <w:t>RF to provide details of playpark meeting/works to forward to parents</w:t>
            </w:r>
          </w:p>
          <w:p w14:paraId="3C992C04" w14:textId="5041BA6D" w:rsidR="00AE5E98" w:rsidRPr="00AE5E98" w:rsidRDefault="00AE5E98" w:rsidP="00175313">
            <w:r>
              <w:t>(Post meeting note: this has been forwarded to parents)</w:t>
            </w:r>
          </w:p>
        </w:tc>
      </w:tr>
      <w:tr w:rsidR="005936AC" w14:paraId="39154B95" w14:textId="77777777" w:rsidTr="009B751C">
        <w:trPr>
          <w:trHeight w:val="267"/>
        </w:trPr>
        <w:tc>
          <w:tcPr>
            <w:tcW w:w="2765" w:type="dxa"/>
            <w:gridSpan w:val="2"/>
          </w:tcPr>
          <w:p w14:paraId="343B8A1F" w14:textId="0EEA2F9A" w:rsidR="00175313" w:rsidRPr="00C642D4" w:rsidRDefault="00175313" w:rsidP="00D50284">
            <w:pPr>
              <w:rPr>
                <w:b/>
                <w:sz w:val="24"/>
                <w:szCs w:val="24"/>
              </w:rPr>
            </w:pPr>
            <w:r w:rsidRPr="00C642D4">
              <w:rPr>
                <w:b/>
                <w:sz w:val="24"/>
                <w:szCs w:val="24"/>
              </w:rPr>
              <w:t>AOB</w:t>
            </w:r>
          </w:p>
        </w:tc>
        <w:tc>
          <w:tcPr>
            <w:tcW w:w="5734" w:type="dxa"/>
          </w:tcPr>
          <w:p w14:paraId="5ED88E34" w14:textId="298646AF" w:rsidR="000A5BD4" w:rsidRDefault="009811BD" w:rsidP="00E74E72">
            <w:r>
              <w:t>None</w:t>
            </w:r>
          </w:p>
          <w:p w14:paraId="6B2E84DA" w14:textId="7ED19178" w:rsidR="00317542" w:rsidRPr="00600851" w:rsidRDefault="00317542" w:rsidP="00E74E72">
            <w:pPr>
              <w:rPr>
                <w:sz w:val="10"/>
                <w:szCs w:val="10"/>
              </w:rPr>
            </w:pPr>
          </w:p>
        </w:tc>
        <w:tc>
          <w:tcPr>
            <w:tcW w:w="1957" w:type="dxa"/>
          </w:tcPr>
          <w:p w14:paraId="72AB84DF" w14:textId="1DE505DC" w:rsidR="00317542" w:rsidRPr="008E3A65" w:rsidRDefault="00317542" w:rsidP="00E74E72">
            <w:pPr>
              <w:rPr>
                <w:b/>
                <w:bCs/>
              </w:rPr>
            </w:pPr>
          </w:p>
        </w:tc>
      </w:tr>
      <w:tr w:rsidR="005936AC" w14:paraId="0CCA8228" w14:textId="77777777" w:rsidTr="00D50284">
        <w:trPr>
          <w:trHeight w:val="70"/>
        </w:trPr>
        <w:tc>
          <w:tcPr>
            <w:tcW w:w="2765" w:type="dxa"/>
            <w:gridSpan w:val="2"/>
          </w:tcPr>
          <w:p w14:paraId="27D17632" w14:textId="577605A1" w:rsidR="00EB16AE" w:rsidRPr="00C642D4" w:rsidRDefault="00EB16AE" w:rsidP="00E74E72">
            <w:pPr>
              <w:rPr>
                <w:b/>
                <w:sz w:val="24"/>
                <w:szCs w:val="24"/>
              </w:rPr>
            </w:pPr>
            <w:r w:rsidRPr="00C642D4">
              <w:rPr>
                <w:b/>
                <w:sz w:val="24"/>
                <w:szCs w:val="24"/>
              </w:rPr>
              <w:t>Date of next meeting</w:t>
            </w:r>
          </w:p>
        </w:tc>
        <w:tc>
          <w:tcPr>
            <w:tcW w:w="5734" w:type="dxa"/>
          </w:tcPr>
          <w:p w14:paraId="2125AB54" w14:textId="477F4E3B" w:rsidR="00317542" w:rsidRDefault="009B751C" w:rsidP="00E74E72">
            <w:r>
              <w:t xml:space="preserve">25 February 2025 – SEG Meeting (Collective Worship) between SL, HE &amp; DS to discuss monitoring </w:t>
            </w:r>
          </w:p>
          <w:p w14:paraId="79E90BFD" w14:textId="7C7DF1F3" w:rsidR="009B751C" w:rsidRPr="00D50284" w:rsidRDefault="009B751C" w:rsidP="00E74E72">
            <w:pPr>
              <w:rPr>
                <w:sz w:val="10"/>
                <w:szCs w:val="10"/>
              </w:rPr>
            </w:pPr>
          </w:p>
          <w:p w14:paraId="5BE5ACB0" w14:textId="151EB2DB" w:rsidR="009B751C" w:rsidRDefault="009B751C" w:rsidP="009B751C">
            <w:r>
              <w:t>22 April – SEG meeting at 3.30pm</w:t>
            </w:r>
          </w:p>
          <w:p w14:paraId="55C04A02" w14:textId="4CE40F62" w:rsidR="009B751C" w:rsidRPr="00D50284" w:rsidRDefault="009B751C" w:rsidP="009B751C">
            <w:pPr>
              <w:rPr>
                <w:sz w:val="10"/>
                <w:szCs w:val="10"/>
              </w:rPr>
            </w:pPr>
          </w:p>
          <w:p w14:paraId="29B02A04" w14:textId="66B71346" w:rsidR="009B751C" w:rsidRDefault="009B751C" w:rsidP="00AE5E98">
            <w:r>
              <w:t>10 June – SEG meeting at 3.30pm</w:t>
            </w:r>
          </w:p>
        </w:tc>
        <w:tc>
          <w:tcPr>
            <w:tcW w:w="1957" w:type="dxa"/>
          </w:tcPr>
          <w:p w14:paraId="6648AABA" w14:textId="77777777" w:rsidR="00EB16AE" w:rsidRPr="00306932" w:rsidRDefault="00EB16AE" w:rsidP="00E74E72"/>
        </w:tc>
      </w:tr>
    </w:tbl>
    <w:p w14:paraId="2FE36A93" w14:textId="6092A0E0" w:rsidR="00E74E72" w:rsidRPr="00175313" w:rsidRDefault="00E74E72" w:rsidP="00492B5F">
      <w:pPr>
        <w:pStyle w:val="Heading2"/>
        <w:rPr>
          <w:b/>
          <w:color w:val="1F4E79" w:themeColor="accent1" w:themeShade="80"/>
        </w:rPr>
      </w:pPr>
    </w:p>
    <w:sectPr w:rsidR="00E74E72" w:rsidRPr="00175313" w:rsidSect="003D166C">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07F"/>
    <w:multiLevelType w:val="hybridMultilevel"/>
    <w:tmpl w:val="9A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F1606"/>
    <w:multiLevelType w:val="hybridMultilevel"/>
    <w:tmpl w:val="0C28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A6D"/>
    <w:multiLevelType w:val="hybridMultilevel"/>
    <w:tmpl w:val="14183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8310A"/>
    <w:multiLevelType w:val="hybridMultilevel"/>
    <w:tmpl w:val="390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940468">
    <w:abstractNumId w:val="4"/>
  </w:num>
  <w:num w:numId="2" w16cid:durableId="834953559">
    <w:abstractNumId w:val="5"/>
  </w:num>
  <w:num w:numId="3" w16cid:durableId="1124301947">
    <w:abstractNumId w:val="6"/>
  </w:num>
  <w:num w:numId="4" w16cid:durableId="1430079599">
    <w:abstractNumId w:val="0"/>
  </w:num>
  <w:num w:numId="5" w16cid:durableId="1953392838">
    <w:abstractNumId w:val="3"/>
  </w:num>
  <w:num w:numId="6" w16cid:durableId="1380935642">
    <w:abstractNumId w:val="2"/>
  </w:num>
  <w:num w:numId="7" w16cid:durableId="1096483908">
    <w:abstractNumId w:val="7"/>
  </w:num>
  <w:num w:numId="8" w16cid:durableId="73867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72"/>
    <w:rsid w:val="00015D60"/>
    <w:rsid w:val="00020E0D"/>
    <w:rsid w:val="00035560"/>
    <w:rsid w:val="0004139A"/>
    <w:rsid w:val="00045EF6"/>
    <w:rsid w:val="00074475"/>
    <w:rsid w:val="00076114"/>
    <w:rsid w:val="000815CC"/>
    <w:rsid w:val="00097266"/>
    <w:rsid w:val="000A3453"/>
    <w:rsid w:val="000A5BD4"/>
    <w:rsid w:val="000A6F02"/>
    <w:rsid w:val="000B220A"/>
    <w:rsid w:val="000C1291"/>
    <w:rsid w:val="000E44B2"/>
    <w:rsid w:val="000F420B"/>
    <w:rsid w:val="000F5C5E"/>
    <w:rsid w:val="001053FC"/>
    <w:rsid w:val="00140F59"/>
    <w:rsid w:val="0014210D"/>
    <w:rsid w:val="00142A5A"/>
    <w:rsid w:val="0016323B"/>
    <w:rsid w:val="001645C6"/>
    <w:rsid w:val="00175313"/>
    <w:rsid w:val="001840A5"/>
    <w:rsid w:val="001865AE"/>
    <w:rsid w:val="00193EF6"/>
    <w:rsid w:val="0019420C"/>
    <w:rsid w:val="001975FD"/>
    <w:rsid w:val="001A2EC0"/>
    <w:rsid w:val="001B057B"/>
    <w:rsid w:val="001B2106"/>
    <w:rsid w:val="001B2198"/>
    <w:rsid w:val="001B7A1A"/>
    <w:rsid w:val="001C0076"/>
    <w:rsid w:val="001C11FF"/>
    <w:rsid w:val="001D34FD"/>
    <w:rsid w:val="0020206D"/>
    <w:rsid w:val="00202D8D"/>
    <w:rsid w:val="00211F2B"/>
    <w:rsid w:val="00231F04"/>
    <w:rsid w:val="00231FA4"/>
    <w:rsid w:val="00246766"/>
    <w:rsid w:val="0027049F"/>
    <w:rsid w:val="0027534E"/>
    <w:rsid w:val="002842E7"/>
    <w:rsid w:val="00284729"/>
    <w:rsid w:val="00295964"/>
    <w:rsid w:val="00297090"/>
    <w:rsid w:val="002A1F87"/>
    <w:rsid w:val="002C49B6"/>
    <w:rsid w:val="002D0093"/>
    <w:rsid w:val="002D4889"/>
    <w:rsid w:val="002E16FD"/>
    <w:rsid w:val="002F0F28"/>
    <w:rsid w:val="002F415B"/>
    <w:rsid w:val="00306932"/>
    <w:rsid w:val="00307D58"/>
    <w:rsid w:val="00312571"/>
    <w:rsid w:val="00317542"/>
    <w:rsid w:val="003334F6"/>
    <w:rsid w:val="00346BB6"/>
    <w:rsid w:val="0034759F"/>
    <w:rsid w:val="00356227"/>
    <w:rsid w:val="0035660C"/>
    <w:rsid w:val="003634F0"/>
    <w:rsid w:val="00375B91"/>
    <w:rsid w:val="00383E07"/>
    <w:rsid w:val="003926F3"/>
    <w:rsid w:val="003B2A75"/>
    <w:rsid w:val="003D166C"/>
    <w:rsid w:val="003D3860"/>
    <w:rsid w:val="003E4625"/>
    <w:rsid w:val="003F0E0D"/>
    <w:rsid w:val="00401662"/>
    <w:rsid w:val="00407419"/>
    <w:rsid w:val="00411CFA"/>
    <w:rsid w:val="0043629D"/>
    <w:rsid w:val="0044603C"/>
    <w:rsid w:val="00465DD9"/>
    <w:rsid w:val="00487B52"/>
    <w:rsid w:val="00492B5F"/>
    <w:rsid w:val="004A5FCA"/>
    <w:rsid w:val="004B1907"/>
    <w:rsid w:val="004B424B"/>
    <w:rsid w:val="004E7521"/>
    <w:rsid w:val="004F0908"/>
    <w:rsid w:val="005006D6"/>
    <w:rsid w:val="0050519A"/>
    <w:rsid w:val="005119B7"/>
    <w:rsid w:val="00516CFE"/>
    <w:rsid w:val="0052183F"/>
    <w:rsid w:val="00521C73"/>
    <w:rsid w:val="00532A0D"/>
    <w:rsid w:val="00536111"/>
    <w:rsid w:val="0053684E"/>
    <w:rsid w:val="00545DF1"/>
    <w:rsid w:val="00547E85"/>
    <w:rsid w:val="0055382B"/>
    <w:rsid w:val="00554778"/>
    <w:rsid w:val="00555C5D"/>
    <w:rsid w:val="00557FA8"/>
    <w:rsid w:val="005635A7"/>
    <w:rsid w:val="00567419"/>
    <w:rsid w:val="005731F2"/>
    <w:rsid w:val="00576692"/>
    <w:rsid w:val="00587280"/>
    <w:rsid w:val="005936AC"/>
    <w:rsid w:val="005A5B53"/>
    <w:rsid w:val="005B410E"/>
    <w:rsid w:val="005B7546"/>
    <w:rsid w:val="005C209A"/>
    <w:rsid w:val="005D0C49"/>
    <w:rsid w:val="005D1652"/>
    <w:rsid w:val="005E044D"/>
    <w:rsid w:val="00600851"/>
    <w:rsid w:val="00621A0D"/>
    <w:rsid w:val="00625ECE"/>
    <w:rsid w:val="00673906"/>
    <w:rsid w:val="00691CC7"/>
    <w:rsid w:val="00693F45"/>
    <w:rsid w:val="006B0D6A"/>
    <w:rsid w:val="006B2946"/>
    <w:rsid w:val="006B729B"/>
    <w:rsid w:val="006D494D"/>
    <w:rsid w:val="006E05AD"/>
    <w:rsid w:val="006F3B91"/>
    <w:rsid w:val="007025FE"/>
    <w:rsid w:val="00705C67"/>
    <w:rsid w:val="0071666B"/>
    <w:rsid w:val="007402FF"/>
    <w:rsid w:val="00754F1B"/>
    <w:rsid w:val="00757C22"/>
    <w:rsid w:val="00765ED8"/>
    <w:rsid w:val="007732AD"/>
    <w:rsid w:val="007760EB"/>
    <w:rsid w:val="00776946"/>
    <w:rsid w:val="00777101"/>
    <w:rsid w:val="00795FB4"/>
    <w:rsid w:val="00797F5F"/>
    <w:rsid w:val="007B57D0"/>
    <w:rsid w:val="007C2184"/>
    <w:rsid w:val="007C58A8"/>
    <w:rsid w:val="007C5AA1"/>
    <w:rsid w:val="007D2176"/>
    <w:rsid w:val="007E2738"/>
    <w:rsid w:val="007F2775"/>
    <w:rsid w:val="008043E8"/>
    <w:rsid w:val="0080516C"/>
    <w:rsid w:val="008149C6"/>
    <w:rsid w:val="00815B81"/>
    <w:rsid w:val="00824D49"/>
    <w:rsid w:val="00844C6C"/>
    <w:rsid w:val="008457D9"/>
    <w:rsid w:val="008466A6"/>
    <w:rsid w:val="00860AF7"/>
    <w:rsid w:val="0087773D"/>
    <w:rsid w:val="0088121A"/>
    <w:rsid w:val="008835A0"/>
    <w:rsid w:val="00885A42"/>
    <w:rsid w:val="008A2B4A"/>
    <w:rsid w:val="008A4F6C"/>
    <w:rsid w:val="008C405E"/>
    <w:rsid w:val="008C4E87"/>
    <w:rsid w:val="008C50C3"/>
    <w:rsid w:val="008E3A65"/>
    <w:rsid w:val="008F0EB8"/>
    <w:rsid w:val="008F6749"/>
    <w:rsid w:val="009006EE"/>
    <w:rsid w:val="00914494"/>
    <w:rsid w:val="0091698E"/>
    <w:rsid w:val="00917DE9"/>
    <w:rsid w:val="00923B3D"/>
    <w:rsid w:val="009328D1"/>
    <w:rsid w:val="00940E3B"/>
    <w:rsid w:val="00942264"/>
    <w:rsid w:val="00943B89"/>
    <w:rsid w:val="00952E56"/>
    <w:rsid w:val="00961360"/>
    <w:rsid w:val="009723B3"/>
    <w:rsid w:val="009811BD"/>
    <w:rsid w:val="0098342E"/>
    <w:rsid w:val="00990904"/>
    <w:rsid w:val="00996F7C"/>
    <w:rsid w:val="009A3ED0"/>
    <w:rsid w:val="009A70A6"/>
    <w:rsid w:val="009B4D05"/>
    <w:rsid w:val="009B751C"/>
    <w:rsid w:val="009C6F58"/>
    <w:rsid w:val="009D2F8E"/>
    <w:rsid w:val="009E1915"/>
    <w:rsid w:val="009E202E"/>
    <w:rsid w:val="009E7F6E"/>
    <w:rsid w:val="009F7EA6"/>
    <w:rsid w:val="00A012A0"/>
    <w:rsid w:val="00A15152"/>
    <w:rsid w:val="00A57739"/>
    <w:rsid w:val="00A8765F"/>
    <w:rsid w:val="00A90252"/>
    <w:rsid w:val="00AB4E89"/>
    <w:rsid w:val="00AC5C41"/>
    <w:rsid w:val="00AE5E98"/>
    <w:rsid w:val="00AF2D38"/>
    <w:rsid w:val="00B0769E"/>
    <w:rsid w:val="00B54D11"/>
    <w:rsid w:val="00B7368C"/>
    <w:rsid w:val="00B7757D"/>
    <w:rsid w:val="00B92F35"/>
    <w:rsid w:val="00B96567"/>
    <w:rsid w:val="00BB6479"/>
    <w:rsid w:val="00BC139A"/>
    <w:rsid w:val="00BE131A"/>
    <w:rsid w:val="00BE1B4B"/>
    <w:rsid w:val="00BE39F5"/>
    <w:rsid w:val="00BF44FB"/>
    <w:rsid w:val="00C21C8C"/>
    <w:rsid w:val="00C47AA4"/>
    <w:rsid w:val="00C51AA3"/>
    <w:rsid w:val="00C54AE4"/>
    <w:rsid w:val="00C576C8"/>
    <w:rsid w:val="00C622FE"/>
    <w:rsid w:val="00C62525"/>
    <w:rsid w:val="00C642D4"/>
    <w:rsid w:val="00C66144"/>
    <w:rsid w:val="00C7450E"/>
    <w:rsid w:val="00C75F1C"/>
    <w:rsid w:val="00C941D6"/>
    <w:rsid w:val="00C95792"/>
    <w:rsid w:val="00CB1672"/>
    <w:rsid w:val="00CB4B38"/>
    <w:rsid w:val="00CC0999"/>
    <w:rsid w:val="00CD250B"/>
    <w:rsid w:val="00CD429A"/>
    <w:rsid w:val="00CF00C7"/>
    <w:rsid w:val="00CF5E6C"/>
    <w:rsid w:val="00D33F6F"/>
    <w:rsid w:val="00D50284"/>
    <w:rsid w:val="00D52308"/>
    <w:rsid w:val="00D65CAA"/>
    <w:rsid w:val="00D72527"/>
    <w:rsid w:val="00D77C1B"/>
    <w:rsid w:val="00D82D8E"/>
    <w:rsid w:val="00D85174"/>
    <w:rsid w:val="00DB6CCA"/>
    <w:rsid w:val="00DB7CDF"/>
    <w:rsid w:val="00DC0056"/>
    <w:rsid w:val="00DD07AB"/>
    <w:rsid w:val="00DD68B4"/>
    <w:rsid w:val="00DE279B"/>
    <w:rsid w:val="00DF0B20"/>
    <w:rsid w:val="00DF2416"/>
    <w:rsid w:val="00DF4187"/>
    <w:rsid w:val="00E05ABC"/>
    <w:rsid w:val="00E2028E"/>
    <w:rsid w:val="00E568D8"/>
    <w:rsid w:val="00E60791"/>
    <w:rsid w:val="00E608B7"/>
    <w:rsid w:val="00E74E72"/>
    <w:rsid w:val="00E80E39"/>
    <w:rsid w:val="00E926D6"/>
    <w:rsid w:val="00E96891"/>
    <w:rsid w:val="00EA2A5F"/>
    <w:rsid w:val="00EB16AE"/>
    <w:rsid w:val="00EB23FA"/>
    <w:rsid w:val="00EB5FF6"/>
    <w:rsid w:val="00ED0564"/>
    <w:rsid w:val="00ED082C"/>
    <w:rsid w:val="00EF231D"/>
    <w:rsid w:val="00F1537E"/>
    <w:rsid w:val="00F316C8"/>
    <w:rsid w:val="00F5244F"/>
    <w:rsid w:val="00F542BD"/>
    <w:rsid w:val="00F57ED8"/>
    <w:rsid w:val="00F76BB8"/>
    <w:rsid w:val="00F85A17"/>
    <w:rsid w:val="00F961BA"/>
    <w:rsid w:val="00F96D42"/>
    <w:rsid w:val="00FA3255"/>
    <w:rsid w:val="00FA4FC0"/>
    <w:rsid w:val="00FB234F"/>
    <w:rsid w:val="00FC1AD6"/>
    <w:rsid w:val="00FC55F1"/>
    <w:rsid w:val="00FC58F4"/>
    <w:rsid w:val="01092B99"/>
    <w:rsid w:val="01B7C706"/>
    <w:rsid w:val="020FE2F9"/>
    <w:rsid w:val="022A7146"/>
    <w:rsid w:val="031F7DBF"/>
    <w:rsid w:val="03E5423D"/>
    <w:rsid w:val="0403ABF1"/>
    <w:rsid w:val="044A87E9"/>
    <w:rsid w:val="056C9C9B"/>
    <w:rsid w:val="05BEF95B"/>
    <w:rsid w:val="05F7624A"/>
    <w:rsid w:val="07C1D210"/>
    <w:rsid w:val="07E2EB87"/>
    <w:rsid w:val="096A40EE"/>
    <w:rsid w:val="09A32D7A"/>
    <w:rsid w:val="09CE2552"/>
    <w:rsid w:val="09D2969E"/>
    <w:rsid w:val="0A333DAA"/>
    <w:rsid w:val="0A95486F"/>
    <w:rsid w:val="0B2D9E16"/>
    <w:rsid w:val="0BA1BD09"/>
    <w:rsid w:val="0BC1C8C6"/>
    <w:rsid w:val="0BD261CC"/>
    <w:rsid w:val="0CA45546"/>
    <w:rsid w:val="0D33F286"/>
    <w:rsid w:val="0E46805B"/>
    <w:rsid w:val="0EE02FA4"/>
    <w:rsid w:val="10D74FB3"/>
    <w:rsid w:val="11466639"/>
    <w:rsid w:val="11A8AFC9"/>
    <w:rsid w:val="11F3EF8A"/>
    <w:rsid w:val="1227706C"/>
    <w:rsid w:val="122AB344"/>
    <w:rsid w:val="124D8496"/>
    <w:rsid w:val="1413E738"/>
    <w:rsid w:val="1483DAB3"/>
    <w:rsid w:val="14B61A77"/>
    <w:rsid w:val="1570FC20"/>
    <w:rsid w:val="15C86B67"/>
    <w:rsid w:val="15DC8744"/>
    <w:rsid w:val="16C0FE2B"/>
    <w:rsid w:val="16C4D594"/>
    <w:rsid w:val="16E860C2"/>
    <w:rsid w:val="16F7F6AB"/>
    <w:rsid w:val="1715553E"/>
    <w:rsid w:val="17187DB4"/>
    <w:rsid w:val="1750A529"/>
    <w:rsid w:val="181A4416"/>
    <w:rsid w:val="181F9FC1"/>
    <w:rsid w:val="182CED55"/>
    <w:rsid w:val="1834E04C"/>
    <w:rsid w:val="184216BA"/>
    <w:rsid w:val="18DB8033"/>
    <w:rsid w:val="19CBBFE5"/>
    <w:rsid w:val="19FB22CB"/>
    <w:rsid w:val="1A488792"/>
    <w:rsid w:val="1A9236C7"/>
    <w:rsid w:val="1B9B35FD"/>
    <w:rsid w:val="1CADF155"/>
    <w:rsid w:val="1D762E09"/>
    <w:rsid w:val="1D768BD7"/>
    <w:rsid w:val="1D9B9F2C"/>
    <w:rsid w:val="1D9C0EFC"/>
    <w:rsid w:val="1DA28A56"/>
    <w:rsid w:val="1DF85EBE"/>
    <w:rsid w:val="1DFF7B9C"/>
    <w:rsid w:val="1E293764"/>
    <w:rsid w:val="1EA40D68"/>
    <w:rsid w:val="1EB58D6A"/>
    <w:rsid w:val="1F6FA133"/>
    <w:rsid w:val="1FB9FFBD"/>
    <w:rsid w:val="1FC5C1B4"/>
    <w:rsid w:val="1FDEC049"/>
    <w:rsid w:val="2018846A"/>
    <w:rsid w:val="204518A0"/>
    <w:rsid w:val="20AD0E86"/>
    <w:rsid w:val="21B7A754"/>
    <w:rsid w:val="21D74104"/>
    <w:rsid w:val="220A84EB"/>
    <w:rsid w:val="226662F4"/>
    <w:rsid w:val="22BCD52F"/>
    <w:rsid w:val="232B0757"/>
    <w:rsid w:val="2406684B"/>
    <w:rsid w:val="2408D0C3"/>
    <w:rsid w:val="241373A3"/>
    <w:rsid w:val="2459ED25"/>
    <w:rsid w:val="2478B53D"/>
    <w:rsid w:val="2504E096"/>
    <w:rsid w:val="2513C376"/>
    <w:rsid w:val="257EAFFF"/>
    <w:rsid w:val="260EA9F6"/>
    <w:rsid w:val="268D454D"/>
    <w:rsid w:val="2735A4E6"/>
    <w:rsid w:val="27DA3295"/>
    <w:rsid w:val="287DB2D1"/>
    <w:rsid w:val="28860B2D"/>
    <w:rsid w:val="28BE28A8"/>
    <w:rsid w:val="28FA2A1F"/>
    <w:rsid w:val="2A17502C"/>
    <w:rsid w:val="2A1AC137"/>
    <w:rsid w:val="2A789BDF"/>
    <w:rsid w:val="2AAFB735"/>
    <w:rsid w:val="2B523091"/>
    <w:rsid w:val="2C342368"/>
    <w:rsid w:val="2C7198A6"/>
    <w:rsid w:val="2CADF6DE"/>
    <w:rsid w:val="2CD5F69A"/>
    <w:rsid w:val="2D007EA1"/>
    <w:rsid w:val="2D1C13C0"/>
    <w:rsid w:val="2DBF0EAA"/>
    <w:rsid w:val="2DFCA29C"/>
    <w:rsid w:val="300B54C2"/>
    <w:rsid w:val="3098B5F5"/>
    <w:rsid w:val="33B8E8E1"/>
    <w:rsid w:val="341E21E6"/>
    <w:rsid w:val="34599615"/>
    <w:rsid w:val="346A2BD4"/>
    <w:rsid w:val="34C29686"/>
    <w:rsid w:val="34CFB1CE"/>
    <w:rsid w:val="3518D108"/>
    <w:rsid w:val="358D6B9B"/>
    <w:rsid w:val="3594D178"/>
    <w:rsid w:val="3622AD1E"/>
    <w:rsid w:val="365EF396"/>
    <w:rsid w:val="3678B3CC"/>
    <w:rsid w:val="36FEF74B"/>
    <w:rsid w:val="3731A977"/>
    <w:rsid w:val="3792DAA3"/>
    <w:rsid w:val="3809BE59"/>
    <w:rsid w:val="38FF73C2"/>
    <w:rsid w:val="395713B8"/>
    <w:rsid w:val="398C9BB1"/>
    <w:rsid w:val="3A22558A"/>
    <w:rsid w:val="3A4D15B3"/>
    <w:rsid w:val="3C108013"/>
    <w:rsid w:val="3D15BAEB"/>
    <w:rsid w:val="3D379FF9"/>
    <w:rsid w:val="3DDE7774"/>
    <w:rsid w:val="3EA12446"/>
    <w:rsid w:val="3EFD2BC7"/>
    <w:rsid w:val="3F8F1DB9"/>
    <w:rsid w:val="40310D19"/>
    <w:rsid w:val="4060A38F"/>
    <w:rsid w:val="40859AD9"/>
    <w:rsid w:val="40E30640"/>
    <w:rsid w:val="429BBF53"/>
    <w:rsid w:val="43DC2EDD"/>
    <w:rsid w:val="43E82CB6"/>
    <w:rsid w:val="448DB494"/>
    <w:rsid w:val="44EA7C64"/>
    <w:rsid w:val="44EF91FE"/>
    <w:rsid w:val="454C6B39"/>
    <w:rsid w:val="458D58A5"/>
    <w:rsid w:val="47563F6F"/>
    <w:rsid w:val="47F1F691"/>
    <w:rsid w:val="48FE7EB9"/>
    <w:rsid w:val="496A2FE4"/>
    <w:rsid w:val="496B40C7"/>
    <w:rsid w:val="499AA905"/>
    <w:rsid w:val="49C3EC15"/>
    <w:rsid w:val="4A45659B"/>
    <w:rsid w:val="4A460C1F"/>
    <w:rsid w:val="4A49702C"/>
    <w:rsid w:val="4B3255FB"/>
    <w:rsid w:val="4B70BEEE"/>
    <w:rsid w:val="4C988301"/>
    <w:rsid w:val="4F68E712"/>
    <w:rsid w:val="4F9AE210"/>
    <w:rsid w:val="506AF674"/>
    <w:rsid w:val="509090DB"/>
    <w:rsid w:val="510302C1"/>
    <w:rsid w:val="5149F926"/>
    <w:rsid w:val="51C6E740"/>
    <w:rsid w:val="52287286"/>
    <w:rsid w:val="52BD3741"/>
    <w:rsid w:val="545A3D30"/>
    <w:rsid w:val="547C87D8"/>
    <w:rsid w:val="5481D6C6"/>
    <w:rsid w:val="54B8C7B3"/>
    <w:rsid w:val="54DA8454"/>
    <w:rsid w:val="56482BB5"/>
    <w:rsid w:val="565DF1BB"/>
    <w:rsid w:val="5687CB13"/>
    <w:rsid w:val="5720639A"/>
    <w:rsid w:val="5761C9D7"/>
    <w:rsid w:val="580C8C15"/>
    <w:rsid w:val="591E149E"/>
    <w:rsid w:val="5A1BAC3A"/>
    <w:rsid w:val="5A6C7C10"/>
    <w:rsid w:val="5ACCAD79"/>
    <w:rsid w:val="5ADA0A67"/>
    <w:rsid w:val="5BA6796C"/>
    <w:rsid w:val="5BCE3F99"/>
    <w:rsid w:val="5BDDCC57"/>
    <w:rsid w:val="5C1778C8"/>
    <w:rsid w:val="5CC68E4B"/>
    <w:rsid w:val="5D36F665"/>
    <w:rsid w:val="5D851BF6"/>
    <w:rsid w:val="5DDF8D88"/>
    <w:rsid w:val="5DF5EBEB"/>
    <w:rsid w:val="5E54A1FD"/>
    <w:rsid w:val="5F2BBD50"/>
    <w:rsid w:val="5F4CA072"/>
    <w:rsid w:val="5F749447"/>
    <w:rsid w:val="5F7837A3"/>
    <w:rsid w:val="5F957A3D"/>
    <w:rsid w:val="601868FA"/>
    <w:rsid w:val="606FA970"/>
    <w:rsid w:val="60BFE9F0"/>
    <w:rsid w:val="6137538F"/>
    <w:rsid w:val="626EF6F1"/>
    <w:rsid w:val="631A4E53"/>
    <w:rsid w:val="6351ADA5"/>
    <w:rsid w:val="635E2F35"/>
    <w:rsid w:val="63B24422"/>
    <w:rsid w:val="653BAC79"/>
    <w:rsid w:val="65A18D4F"/>
    <w:rsid w:val="65A82C16"/>
    <w:rsid w:val="65D18308"/>
    <w:rsid w:val="663216A1"/>
    <w:rsid w:val="66E0A081"/>
    <w:rsid w:val="66F60F68"/>
    <w:rsid w:val="680D5666"/>
    <w:rsid w:val="6883CBE3"/>
    <w:rsid w:val="691D60EE"/>
    <w:rsid w:val="6932F028"/>
    <w:rsid w:val="69587A0A"/>
    <w:rsid w:val="6B9BC4FA"/>
    <w:rsid w:val="6C84FFAA"/>
    <w:rsid w:val="6DA6CFD8"/>
    <w:rsid w:val="6DBD67BB"/>
    <w:rsid w:val="6DE6C61E"/>
    <w:rsid w:val="6E5C2803"/>
    <w:rsid w:val="6EACF8D3"/>
    <w:rsid w:val="6EADD1C7"/>
    <w:rsid w:val="6EB2F736"/>
    <w:rsid w:val="6F255122"/>
    <w:rsid w:val="6FDFB56F"/>
    <w:rsid w:val="6FE5AFAD"/>
    <w:rsid w:val="70027786"/>
    <w:rsid w:val="701DA265"/>
    <w:rsid w:val="708B02ED"/>
    <w:rsid w:val="70938D3C"/>
    <w:rsid w:val="70E76C48"/>
    <w:rsid w:val="7133BB88"/>
    <w:rsid w:val="713678F7"/>
    <w:rsid w:val="71D95065"/>
    <w:rsid w:val="7288BA66"/>
    <w:rsid w:val="72B638FE"/>
    <w:rsid w:val="731E9838"/>
    <w:rsid w:val="73462EB8"/>
    <w:rsid w:val="73C6F91E"/>
    <w:rsid w:val="73FA39F1"/>
    <w:rsid w:val="7401D4B7"/>
    <w:rsid w:val="747A79E8"/>
    <w:rsid w:val="752A57C9"/>
    <w:rsid w:val="75751B04"/>
    <w:rsid w:val="7691D94D"/>
    <w:rsid w:val="76D4B150"/>
    <w:rsid w:val="781CD559"/>
    <w:rsid w:val="7841A6EB"/>
    <w:rsid w:val="792571DC"/>
    <w:rsid w:val="79D16CC9"/>
    <w:rsid w:val="7A21D23D"/>
    <w:rsid w:val="7B66CC39"/>
    <w:rsid w:val="7C0FE92B"/>
    <w:rsid w:val="7D8C7EE7"/>
    <w:rsid w:val="7DE4A777"/>
    <w:rsid w:val="7E3445FF"/>
    <w:rsid w:val="7EB93424"/>
    <w:rsid w:val="7F07F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8" ma:contentTypeDescription="Create a new document." ma:contentTypeScope="" ma:versionID="96d49c1d4d0b989048221c4ba0a6e449">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e06d73b2d71cb7a8fed7c42d5897a2f5"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8859ca-acb4-4434-88a9-73b80f270c9a}"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8FF46-0D40-43F9-9486-10974BB6B2C5}">
  <ds:schemaRefs>
    <ds:schemaRef ds:uri="http://schemas.microsoft.com/sharepoint/v3/contenttype/forms"/>
  </ds:schemaRefs>
</ds:datastoreItem>
</file>

<file path=customXml/itemProps2.xml><?xml version="1.0" encoding="utf-8"?>
<ds:datastoreItem xmlns:ds="http://schemas.openxmlformats.org/officeDocument/2006/customXml" ds:itemID="{26448B03-4089-4BAC-AE18-758594166708}">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3.xml><?xml version="1.0" encoding="utf-8"?>
<ds:datastoreItem xmlns:ds="http://schemas.openxmlformats.org/officeDocument/2006/customXml" ds:itemID="{31E183B2-985E-4EF5-8750-B334F8AB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Holly Edgington</cp:lastModifiedBy>
  <cp:revision>2</cp:revision>
  <cp:lastPrinted>2024-06-12T10:30:00Z</cp:lastPrinted>
  <dcterms:created xsi:type="dcterms:W3CDTF">2025-04-15T13:58:00Z</dcterms:created>
  <dcterms:modified xsi:type="dcterms:W3CDTF">2025-04-15T13:58:00Z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2024-01-26T10:50:53Z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5c18be66-9da5-4657-b663-99ee3982f7a5</vt:lpwstr>
  </property>
  <property fmtid="{D5CDD505-2E9C-101B-9397-08002B2CF9AE}" pid="8" name="MSIP_Label_8e28611e-2819-430a-bdf7-3581be6cbbdd_ContentBits">
    <vt:lpwstr>0</vt:lpwstr>
  </property>
  <property fmtid="{D5CDD505-2E9C-101B-9397-08002B2CF9AE}" pid="9" name="ContentTypeId">
    <vt:lpwstr>0x010100B4ACA2C922A7BC4B80F1FFED0CC58327</vt:lpwstr>
  </property>
  <property fmtid="{D5CDD505-2E9C-101B-9397-08002B2CF9AE}" pid="10" name="MediaServiceImageTags">
    <vt:lpwstr/>
  </property>
</Properties>
</file>